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87" w:rsidRDefault="00FB6F87" w:rsidP="00E22647">
      <w:pPr>
        <w:bidi/>
        <w:spacing w:before="240" w:after="0"/>
        <w:jc w:val="both"/>
        <w:rPr>
          <w:rFonts w:ascii="Arial" w:eastAsia="Calibri" w:hAnsi="Arial" w:cs="B Lotus"/>
          <w:color w:val="000000"/>
          <w:sz w:val="28"/>
          <w:szCs w:val="28"/>
          <w:lang w:bidi="fa-IR"/>
        </w:rPr>
      </w:pPr>
    </w:p>
    <w:p w:rsidR="00FB6F87" w:rsidRDefault="00FB6F87" w:rsidP="00FB6F87">
      <w:pPr>
        <w:bidi/>
        <w:spacing w:before="240" w:after="0"/>
        <w:jc w:val="both"/>
        <w:rPr>
          <w:rFonts w:cs="B Lotus"/>
          <w:b/>
          <w:bCs/>
          <w:sz w:val="28"/>
          <w:szCs w:val="28"/>
          <w:rtl/>
          <w:lang w:bidi="fa-IR"/>
        </w:rPr>
      </w:pPr>
      <w:r>
        <w:rPr>
          <w:rFonts w:cs="B Lotus" w:hint="cs"/>
          <w:b/>
          <w:bCs/>
          <w:sz w:val="28"/>
          <w:szCs w:val="28"/>
          <w:rtl/>
          <w:lang w:bidi="fa-IR"/>
        </w:rPr>
        <w:t>مقایسه میزان اثربخشی آموزش مبتنی بر پذیرش و تعهد</w:t>
      </w:r>
      <w:r>
        <w:rPr>
          <w:rFonts w:cs="B Lotus"/>
          <w:b/>
          <w:bCs/>
          <w:sz w:val="28"/>
          <w:szCs w:val="28"/>
          <w:lang w:bidi="fa-IR"/>
        </w:rPr>
        <w:t xml:space="preserve"> </w:t>
      </w:r>
      <w:r>
        <w:rPr>
          <w:rFonts w:cs="B Lotus" w:hint="cs"/>
          <w:b/>
          <w:bCs/>
          <w:sz w:val="28"/>
          <w:szCs w:val="28"/>
          <w:rtl/>
          <w:lang w:bidi="fa-IR"/>
        </w:rPr>
        <w:t xml:space="preserve">و مهارت های اجتماعی بر کاهش نشانه های  پرخاشگری نوجوانان </w:t>
      </w:r>
    </w:p>
    <w:p w:rsidR="004D132C" w:rsidRPr="00FB6F87" w:rsidRDefault="004D132C" w:rsidP="004D132C">
      <w:pPr>
        <w:spacing w:before="240"/>
        <w:jc w:val="both"/>
        <w:rPr>
          <w:rFonts w:ascii="Times New Roman" w:eastAsia="Calibri" w:hAnsi="Times New Roman" w:cs="Times New Roman"/>
          <w:b/>
          <w:bCs/>
          <w:sz w:val="28"/>
          <w:szCs w:val="28"/>
          <w:lang w:bidi="fa-IR"/>
        </w:rPr>
      </w:pPr>
      <w:r w:rsidRPr="00FB6F87">
        <w:rPr>
          <w:rFonts w:ascii="Times New Roman" w:eastAsia="Calibri" w:hAnsi="Times New Roman" w:cs="Times New Roman"/>
          <w:b/>
          <w:bCs/>
          <w:sz w:val="28"/>
          <w:szCs w:val="28"/>
          <w:lang w:bidi="fa-IR"/>
        </w:rPr>
        <w:t>Comparison of the Efficacy of Acceptance/ Commitment Training</w:t>
      </w:r>
      <w:r w:rsidRPr="00FB6F87">
        <w:rPr>
          <w:rFonts w:ascii="Times New Roman" w:eastAsia="Calibri" w:hAnsi="Times New Roman" w:cs="Times New Roman" w:hint="cs"/>
          <w:b/>
          <w:bCs/>
          <w:sz w:val="28"/>
          <w:szCs w:val="28"/>
          <w:rtl/>
          <w:lang w:bidi="fa-IR"/>
        </w:rPr>
        <w:t xml:space="preserve"> </w:t>
      </w:r>
      <w:r w:rsidRPr="00FB6F87">
        <w:rPr>
          <w:rFonts w:ascii="Times New Roman" w:eastAsia="Calibri" w:hAnsi="Times New Roman" w:cs="Times New Roman"/>
          <w:b/>
          <w:bCs/>
          <w:sz w:val="28"/>
          <w:szCs w:val="28"/>
          <w:lang w:bidi="fa-IR"/>
        </w:rPr>
        <w:t xml:space="preserve">and Social </w:t>
      </w:r>
      <w:r w:rsidRPr="006F5871">
        <w:rPr>
          <w:rFonts w:ascii="Times New Roman" w:eastAsia="Calibri" w:hAnsi="Times New Roman" w:cs="Times New Roman"/>
          <w:b/>
          <w:bCs/>
          <w:sz w:val="28"/>
          <w:szCs w:val="28"/>
          <w:lang w:bidi="fa-IR"/>
        </w:rPr>
        <w:t>Skills T</w:t>
      </w:r>
      <w:r w:rsidRPr="00FB6F87">
        <w:rPr>
          <w:rFonts w:ascii="Times New Roman" w:eastAsia="Calibri" w:hAnsi="Times New Roman" w:cs="Times New Roman"/>
          <w:b/>
          <w:bCs/>
          <w:sz w:val="28"/>
          <w:szCs w:val="28"/>
          <w:lang w:bidi="fa-IR"/>
        </w:rPr>
        <w:t xml:space="preserve">raining on </w:t>
      </w:r>
      <w:r>
        <w:rPr>
          <w:rFonts w:ascii="Times New Roman" w:eastAsia="Calibri" w:hAnsi="Times New Roman" w:cs="Times New Roman"/>
          <w:b/>
          <w:bCs/>
          <w:sz w:val="28"/>
          <w:szCs w:val="28"/>
          <w:lang w:bidi="fa-IR"/>
        </w:rPr>
        <w:t xml:space="preserve">Aggression </w:t>
      </w:r>
      <w:r w:rsidRPr="00FB6F87">
        <w:rPr>
          <w:rFonts w:ascii="Times New Roman" w:eastAsia="Calibri" w:hAnsi="Times New Roman" w:cs="Times New Roman"/>
          <w:b/>
          <w:bCs/>
          <w:sz w:val="28"/>
          <w:szCs w:val="28"/>
          <w:lang w:bidi="fa-IR"/>
        </w:rPr>
        <w:t xml:space="preserve">Signs in Adolescents </w:t>
      </w:r>
    </w:p>
    <w:p w:rsidR="004D132C" w:rsidRDefault="004D132C" w:rsidP="004D132C">
      <w:pPr>
        <w:bidi/>
        <w:spacing w:before="240" w:after="0"/>
        <w:jc w:val="both"/>
        <w:rPr>
          <w:rFonts w:cs="B Lotus"/>
          <w:b/>
          <w:bCs/>
          <w:sz w:val="28"/>
          <w:szCs w:val="28"/>
          <w:rtl/>
          <w:lang w:bidi="fa-IR"/>
        </w:rPr>
      </w:pPr>
    </w:p>
    <w:p w:rsidR="00D578A4" w:rsidRPr="004D132C" w:rsidRDefault="00D578A4" w:rsidP="00D578A4">
      <w:pPr>
        <w:jc w:val="right"/>
        <w:rPr>
          <w:rFonts w:ascii="Calibri" w:eastAsia="Calibri" w:hAnsi="Calibri" w:cs="B Lotus"/>
          <w:sz w:val="28"/>
          <w:szCs w:val="28"/>
          <w:vertAlign w:val="superscript"/>
          <w:lang w:bidi="fa-IR"/>
        </w:rPr>
      </w:pPr>
      <w:r w:rsidRPr="004D132C">
        <w:rPr>
          <w:rFonts w:ascii="Calibri" w:eastAsia="Calibri" w:hAnsi="Calibri" w:cs="B Lotus" w:hint="cs"/>
          <w:sz w:val="28"/>
          <w:szCs w:val="28"/>
          <w:rtl/>
          <w:lang w:bidi="fa-IR"/>
        </w:rPr>
        <w:t xml:space="preserve">نویسندگان: سیده معصومه حسینی کیا </w:t>
      </w:r>
      <w:r w:rsidRPr="004D132C">
        <w:rPr>
          <w:rFonts w:ascii="Calibri" w:eastAsia="Calibri" w:hAnsi="Calibri" w:cs="B Lotus" w:hint="cs"/>
          <w:sz w:val="28"/>
          <w:szCs w:val="28"/>
          <w:vertAlign w:val="superscript"/>
          <w:rtl/>
          <w:lang w:bidi="fa-IR"/>
        </w:rPr>
        <w:t>1</w:t>
      </w:r>
      <w:r w:rsidRPr="004D132C">
        <w:rPr>
          <w:rFonts w:ascii="Calibri" w:eastAsia="Calibri" w:hAnsi="Calibri" w:cs="B Lotus" w:hint="cs"/>
          <w:sz w:val="28"/>
          <w:szCs w:val="28"/>
          <w:rtl/>
          <w:lang w:bidi="fa-IR"/>
        </w:rPr>
        <w:t>،</w:t>
      </w:r>
      <w:r w:rsidRPr="004D132C">
        <w:rPr>
          <w:rFonts w:ascii="Calibri" w:eastAsia="Calibri" w:hAnsi="Calibri" w:cs="B Lotus" w:hint="cs"/>
          <w:sz w:val="28"/>
          <w:szCs w:val="28"/>
          <w:vertAlign w:val="superscript"/>
          <w:rtl/>
          <w:lang w:bidi="fa-IR"/>
        </w:rPr>
        <w:t>*</w:t>
      </w:r>
      <w:r w:rsidRPr="004D132C">
        <w:rPr>
          <w:rFonts w:ascii="Calibri" w:eastAsia="Calibri" w:hAnsi="Calibri" w:cs="B Lotus" w:hint="cs"/>
          <w:sz w:val="28"/>
          <w:szCs w:val="28"/>
          <w:rtl/>
          <w:lang w:bidi="fa-IR"/>
        </w:rPr>
        <w:t xml:space="preserve"> شعله امیری</w:t>
      </w:r>
      <w:r w:rsidRPr="004D132C">
        <w:rPr>
          <w:rFonts w:ascii="Calibri" w:eastAsia="Calibri" w:hAnsi="Calibri" w:cs="B Lotus" w:hint="cs"/>
          <w:sz w:val="28"/>
          <w:szCs w:val="28"/>
          <w:vertAlign w:val="superscript"/>
          <w:rtl/>
          <w:lang w:bidi="fa-IR"/>
        </w:rPr>
        <w:t>2</w:t>
      </w:r>
      <w:r w:rsidRPr="004D132C">
        <w:rPr>
          <w:rFonts w:ascii="Calibri" w:eastAsia="Calibri" w:hAnsi="Calibri" w:cs="B Lotus" w:hint="cs"/>
          <w:sz w:val="28"/>
          <w:szCs w:val="28"/>
          <w:rtl/>
          <w:lang w:bidi="fa-IR"/>
        </w:rPr>
        <w:t xml:space="preserve">، محمد علی نادی </w:t>
      </w:r>
      <w:r w:rsidRPr="004D132C">
        <w:rPr>
          <w:rFonts w:ascii="Calibri" w:eastAsia="Calibri" w:hAnsi="Calibri" w:cs="B Lotus" w:hint="cs"/>
          <w:sz w:val="28"/>
          <w:szCs w:val="28"/>
          <w:vertAlign w:val="superscript"/>
          <w:rtl/>
          <w:lang w:bidi="fa-IR"/>
        </w:rPr>
        <w:t>3</w:t>
      </w:r>
      <w:r w:rsidRPr="004D132C">
        <w:rPr>
          <w:rFonts w:ascii="Calibri" w:eastAsia="Calibri" w:hAnsi="Calibri" w:cs="B Lotus" w:hint="cs"/>
          <w:sz w:val="28"/>
          <w:szCs w:val="28"/>
          <w:rtl/>
          <w:lang w:bidi="fa-IR"/>
        </w:rPr>
        <w:t>،</w:t>
      </w:r>
      <w:r>
        <w:rPr>
          <w:rFonts w:ascii="Calibri" w:eastAsia="Calibri" w:hAnsi="Calibri" w:cs="B Lotus" w:hint="cs"/>
          <w:sz w:val="28"/>
          <w:szCs w:val="28"/>
          <w:rtl/>
          <w:lang w:bidi="fa-IR"/>
        </w:rPr>
        <w:t xml:space="preserve"> غلامرضا منشئی</w:t>
      </w:r>
      <w:r w:rsidRPr="004D132C">
        <w:rPr>
          <w:rFonts w:ascii="Calibri" w:eastAsia="Calibri" w:hAnsi="Calibri" w:cs="B Lotus" w:hint="cs"/>
          <w:sz w:val="28"/>
          <w:szCs w:val="28"/>
          <w:vertAlign w:val="superscript"/>
          <w:rtl/>
          <w:lang w:bidi="fa-IR"/>
        </w:rPr>
        <w:t>4</w:t>
      </w:r>
    </w:p>
    <w:p w:rsidR="00D578A4" w:rsidRPr="004D132C" w:rsidRDefault="00D578A4" w:rsidP="00D578A4">
      <w:pPr>
        <w:jc w:val="right"/>
        <w:rPr>
          <w:rFonts w:ascii="Calibri" w:eastAsia="Calibri" w:hAnsi="Calibri" w:cs="B Lotus"/>
          <w:sz w:val="28"/>
          <w:szCs w:val="28"/>
          <w:lang w:bidi="fa-IR"/>
        </w:rPr>
      </w:pPr>
      <w:r w:rsidRPr="004D132C">
        <w:rPr>
          <w:rFonts w:ascii="Calibri" w:eastAsia="Calibri" w:hAnsi="Calibri" w:cs="B Lotus" w:hint="cs"/>
          <w:sz w:val="28"/>
          <w:szCs w:val="28"/>
          <w:vertAlign w:val="superscript"/>
          <w:rtl/>
          <w:lang w:bidi="fa-IR"/>
        </w:rPr>
        <w:t>1</w:t>
      </w:r>
      <w:r w:rsidRPr="004D132C">
        <w:rPr>
          <w:rFonts w:ascii="Calibri" w:eastAsia="Calibri" w:hAnsi="Calibri" w:cs="B Lotus" w:hint="cs"/>
          <w:sz w:val="28"/>
          <w:szCs w:val="28"/>
          <w:rtl/>
          <w:lang w:bidi="fa-IR"/>
        </w:rPr>
        <w:t>دانشجوی دکتری روانشناسی عمومی،دانشگاه آزاد اسلامی، واحد اصفهان(خوراسگان)، اصفهان، ایران</w:t>
      </w:r>
    </w:p>
    <w:p w:rsidR="00D578A4" w:rsidRPr="004D132C" w:rsidRDefault="00D578A4" w:rsidP="00D578A4">
      <w:pPr>
        <w:bidi/>
        <w:rPr>
          <w:rFonts w:ascii="Calibri" w:eastAsia="Calibri" w:hAnsi="Calibri" w:cs="B Lotus"/>
          <w:sz w:val="28"/>
          <w:szCs w:val="28"/>
          <w:lang w:bidi="fa-IR"/>
        </w:rPr>
      </w:pPr>
      <w:r w:rsidRPr="004D132C">
        <w:rPr>
          <w:rFonts w:ascii="Calibri" w:eastAsia="Calibri" w:hAnsi="Calibri" w:cs="B Lotus" w:hint="cs"/>
          <w:sz w:val="28"/>
          <w:szCs w:val="28"/>
          <w:vertAlign w:val="superscript"/>
          <w:rtl/>
          <w:lang w:bidi="fa-IR"/>
        </w:rPr>
        <w:t>2 *</w:t>
      </w:r>
      <w:r w:rsidRPr="004D132C">
        <w:rPr>
          <w:rFonts w:ascii="Calibri" w:eastAsia="Calibri" w:hAnsi="Calibri" w:cs="B Lotus" w:hint="cs"/>
          <w:sz w:val="28"/>
          <w:szCs w:val="28"/>
          <w:rtl/>
          <w:lang w:bidi="fa-IR"/>
        </w:rPr>
        <w:t>استاد گروه روانشناسی، دانشگاه اصفهان، اصفهان ، ایران</w:t>
      </w:r>
    </w:p>
    <w:p w:rsidR="00D578A4" w:rsidRPr="004D132C" w:rsidRDefault="00D578A4" w:rsidP="00D578A4">
      <w:pPr>
        <w:jc w:val="right"/>
        <w:rPr>
          <w:rFonts w:ascii="Calibri" w:eastAsia="Calibri" w:hAnsi="Calibri" w:cs="B Lotus"/>
          <w:sz w:val="28"/>
          <w:szCs w:val="28"/>
          <w:rtl/>
          <w:lang w:bidi="fa-IR"/>
        </w:rPr>
      </w:pPr>
      <w:r w:rsidRPr="004D132C">
        <w:rPr>
          <w:rFonts w:ascii="Calibri" w:eastAsia="Calibri" w:hAnsi="Calibri" w:cs="B Lotus" w:hint="cs"/>
          <w:sz w:val="28"/>
          <w:szCs w:val="28"/>
          <w:vertAlign w:val="superscript"/>
          <w:rtl/>
          <w:lang w:bidi="fa-IR"/>
        </w:rPr>
        <w:t>3</w:t>
      </w:r>
      <w:r w:rsidRPr="004D132C">
        <w:rPr>
          <w:rFonts w:ascii="Calibri" w:eastAsia="Calibri" w:hAnsi="Calibri" w:cs="B Lotus" w:hint="cs"/>
          <w:sz w:val="28"/>
          <w:szCs w:val="28"/>
          <w:rtl/>
          <w:lang w:bidi="fa-IR"/>
        </w:rPr>
        <w:t>دانشیار گروه روانشناسی، دانشگاه آزاد اسلامی، واحد اصفهان(خوراسگان)، اصفهان، ایران</w:t>
      </w:r>
    </w:p>
    <w:p w:rsidR="00D578A4" w:rsidRPr="004D132C" w:rsidRDefault="00D578A4" w:rsidP="00D578A4">
      <w:pPr>
        <w:jc w:val="right"/>
        <w:rPr>
          <w:rFonts w:ascii="Calibri" w:eastAsia="Calibri" w:hAnsi="Calibri" w:cs="B Lotus"/>
          <w:sz w:val="28"/>
          <w:szCs w:val="28"/>
          <w:rtl/>
          <w:lang w:bidi="fa-IR"/>
        </w:rPr>
      </w:pPr>
      <w:r w:rsidRPr="004D132C">
        <w:rPr>
          <w:rFonts w:ascii="Calibri" w:eastAsia="Calibri" w:hAnsi="Calibri" w:cs="B Lotus" w:hint="cs"/>
          <w:sz w:val="28"/>
          <w:szCs w:val="28"/>
          <w:vertAlign w:val="superscript"/>
          <w:rtl/>
          <w:lang w:bidi="fa-IR"/>
        </w:rPr>
        <w:t>4</w:t>
      </w:r>
      <w:r w:rsidRPr="004D132C">
        <w:rPr>
          <w:rFonts w:ascii="Calibri" w:eastAsia="Calibri" w:hAnsi="Calibri" w:cs="B Lotus" w:hint="cs"/>
          <w:sz w:val="28"/>
          <w:szCs w:val="28"/>
          <w:rtl/>
          <w:lang w:bidi="fa-IR"/>
        </w:rPr>
        <w:t>دانشیار گروه روانشناسی، دانشگاه آزاد اسلامی، واحد اصفهان(خوراسگان)، اصفهان، ایران</w:t>
      </w:r>
    </w:p>
    <w:p w:rsidR="00D578A4" w:rsidRDefault="00D578A4" w:rsidP="00D578A4">
      <w:pPr>
        <w:jc w:val="right"/>
        <w:rPr>
          <w:rFonts w:ascii="Calibri" w:eastAsia="Calibri" w:hAnsi="Calibri" w:cs="B Lotus"/>
          <w:sz w:val="28"/>
          <w:szCs w:val="28"/>
          <w:lang w:bidi="fa-IR"/>
        </w:rPr>
      </w:pPr>
      <w:r w:rsidRPr="004D132C">
        <w:rPr>
          <w:rFonts w:ascii="Calibri" w:eastAsia="Calibri" w:hAnsi="Calibri" w:cs="B Lotus" w:hint="cs"/>
          <w:sz w:val="28"/>
          <w:szCs w:val="28"/>
          <w:rtl/>
          <w:lang w:bidi="fa-IR"/>
        </w:rPr>
        <w:t>نویسنده مسئول: شعله امیری، دانشگاه اصفهان، گروه روانشناسی،</w:t>
      </w:r>
    </w:p>
    <w:p w:rsidR="00D578A4" w:rsidRPr="004D2000" w:rsidRDefault="00D578A4" w:rsidP="00D578A4">
      <w:pPr>
        <w:rPr>
          <w:rFonts w:ascii="Times New Roman" w:eastAsia="Calibri" w:hAnsi="Times New Roman" w:cs="Times New Roman"/>
          <w:sz w:val="24"/>
          <w:szCs w:val="24"/>
          <w:lang w:bidi="fa-IR"/>
        </w:rPr>
      </w:pPr>
      <w:r w:rsidRPr="004D2000">
        <w:rPr>
          <w:rFonts w:ascii="Times New Roman" w:eastAsia="Calibri" w:hAnsi="Times New Roman" w:cs="Times New Roman"/>
          <w:sz w:val="24"/>
          <w:szCs w:val="24"/>
          <w:lang w:bidi="fa-IR"/>
        </w:rPr>
        <w:t xml:space="preserve">Writers: </w:t>
      </w:r>
    </w:p>
    <w:p w:rsidR="00D578A4" w:rsidRPr="004D2000" w:rsidRDefault="00D578A4" w:rsidP="00D578A4">
      <w:pPr>
        <w:rPr>
          <w:rFonts w:ascii="Times New Roman" w:eastAsia="Calibri" w:hAnsi="Times New Roman" w:cs="Times New Roman"/>
          <w:sz w:val="24"/>
          <w:szCs w:val="24"/>
          <w:vertAlign w:val="superscript"/>
          <w:lang w:bidi="fa-IR"/>
        </w:rPr>
      </w:pPr>
      <w:proofErr w:type="spellStart"/>
      <w:r w:rsidRPr="004D2000">
        <w:rPr>
          <w:rFonts w:ascii="Times New Roman" w:eastAsia="Calibri" w:hAnsi="Times New Roman" w:cs="Times New Roman"/>
          <w:sz w:val="24"/>
          <w:szCs w:val="24"/>
          <w:lang w:bidi="fa-IR"/>
        </w:rPr>
        <w:t>Seyede</w:t>
      </w:r>
      <w:proofErr w:type="spellEnd"/>
      <w:r w:rsidRPr="004D2000">
        <w:rPr>
          <w:rFonts w:ascii="Times New Roman" w:eastAsia="Calibri" w:hAnsi="Times New Roman" w:cs="Times New Roman"/>
          <w:sz w:val="24"/>
          <w:szCs w:val="24"/>
          <w:lang w:bidi="fa-IR"/>
        </w:rPr>
        <w:t xml:space="preserve"> </w:t>
      </w:r>
      <w:proofErr w:type="spellStart"/>
      <w:r w:rsidRPr="004D2000">
        <w:rPr>
          <w:rFonts w:ascii="Times New Roman" w:eastAsia="Calibri" w:hAnsi="Times New Roman" w:cs="Times New Roman"/>
          <w:sz w:val="24"/>
          <w:szCs w:val="24"/>
          <w:lang w:bidi="fa-IR"/>
        </w:rPr>
        <w:t>Masoume</w:t>
      </w:r>
      <w:proofErr w:type="spellEnd"/>
      <w:r w:rsidRPr="004D2000">
        <w:rPr>
          <w:rFonts w:ascii="Times New Roman" w:eastAsia="Calibri" w:hAnsi="Times New Roman" w:cs="Times New Roman"/>
          <w:sz w:val="24"/>
          <w:szCs w:val="24"/>
          <w:lang w:bidi="fa-IR"/>
        </w:rPr>
        <w:t xml:space="preserve"> </w:t>
      </w:r>
      <w:proofErr w:type="spellStart"/>
      <w:r w:rsidRPr="004D2000">
        <w:rPr>
          <w:rFonts w:ascii="Times New Roman" w:eastAsia="Calibri" w:hAnsi="Times New Roman" w:cs="Times New Roman"/>
          <w:sz w:val="24"/>
          <w:szCs w:val="24"/>
          <w:lang w:bidi="fa-IR"/>
        </w:rPr>
        <w:t>Hosseni</w:t>
      </w:r>
      <w:proofErr w:type="spellEnd"/>
      <w:r w:rsidRPr="004D2000">
        <w:rPr>
          <w:rFonts w:ascii="Times New Roman" w:eastAsia="Calibri" w:hAnsi="Times New Roman" w:cs="Times New Roman"/>
          <w:sz w:val="24"/>
          <w:szCs w:val="24"/>
          <w:lang w:bidi="fa-IR"/>
        </w:rPr>
        <w:t xml:space="preserve"> kia</w:t>
      </w:r>
      <w:r w:rsidRPr="004D2000">
        <w:rPr>
          <w:rFonts w:ascii="Times New Roman" w:eastAsia="Calibri" w:hAnsi="Times New Roman" w:cs="Times New Roman"/>
          <w:sz w:val="24"/>
          <w:szCs w:val="24"/>
          <w:vertAlign w:val="superscript"/>
          <w:lang w:bidi="fa-IR"/>
        </w:rPr>
        <w:t>1</w:t>
      </w:r>
      <w:r w:rsidRPr="004D2000">
        <w:rPr>
          <w:rFonts w:ascii="Times New Roman" w:eastAsia="Calibri" w:hAnsi="Times New Roman" w:cs="Times New Roman" w:hint="cs"/>
          <w:sz w:val="24"/>
          <w:szCs w:val="24"/>
          <w:rtl/>
          <w:lang w:bidi="fa-IR"/>
        </w:rPr>
        <w:t xml:space="preserve">, </w:t>
      </w:r>
      <w:proofErr w:type="spellStart"/>
      <w:r w:rsidRPr="004D2000">
        <w:rPr>
          <w:rFonts w:ascii="Times New Roman" w:eastAsia="Calibri" w:hAnsi="Times New Roman" w:cs="Times New Roman"/>
          <w:sz w:val="24"/>
          <w:szCs w:val="24"/>
          <w:lang w:bidi="fa-IR"/>
        </w:rPr>
        <w:t>Shole</w:t>
      </w:r>
      <w:proofErr w:type="spellEnd"/>
      <w:r w:rsidRPr="004D2000">
        <w:rPr>
          <w:rFonts w:ascii="Times New Roman" w:eastAsia="Calibri" w:hAnsi="Times New Roman" w:cs="Times New Roman"/>
          <w:sz w:val="24"/>
          <w:szCs w:val="24"/>
          <w:lang w:bidi="fa-IR"/>
        </w:rPr>
        <w:t xml:space="preserve"> </w:t>
      </w:r>
      <w:proofErr w:type="spellStart"/>
      <w:r w:rsidRPr="004D2000">
        <w:rPr>
          <w:rFonts w:ascii="Times New Roman" w:eastAsia="Calibri" w:hAnsi="Times New Roman" w:cs="Times New Roman"/>
          <w:sz w:val="24"/>
          <w:szCs w:val="24"/>
          <w:lang w:bidi="fa-IR"/>
        </w:rPr>
        <w:t>Amiri</w:t>
      </w:r>
      <w:proofErr w:type="spellEnd"/>
      <w:r w:rsidRPr="004D2000">
        <w:rPr>
          <w:rFonts w:ascii="Times New Roman" w:eastAsia="Calibri" w:hAnsi="Times New Roman" w:cs="Times New Roman"/>
          <w:sz w:val="24"/>
          <w:szCs w:val="24"/>
          <w:lang w:bidi="fa-IR"/>
        </w:rPr>
        <w:t xml:space="preserve">* </w:t>
      </w:r>
      <w:r w:rsidRPr="004D2000">
        <w:rPr>
          <w:rFonts w:ascii="Times New Roman" w:eastAsia="Calibri" w:hAnsi="Times New Roman" w:cs="Times New Roman"/>
          <w:sz w:val="24"/>
          <w:szCs w:val="24"/>
          <w:vertAlign w:val="superscript"/>
          <w:lang w:bidi="fa-IR"/>
        </w:rPr>
        <w:t>2</w:t>
      </w:r>
      <w:r w:rsidRPr="004D2000">
        <w:rPr>
          <w:rFonts w:ascii="Times New Roman" w:eastAsia="Calibri" w:hAnsi="Times New Roman" w:cs="Times New Roman"/>
          <w:sz w:val="24"/>
          <w:szCs w:val="24"/>
          <w:lang w:bidi="fa-IR"/>
        </w:rPr>
        <w:t xml:space="preserve">, </w:t>
      </w:r>
      <w:proofErr w:type="spellStart"/>
      <w:r w:rsidRPr="004D2000">
        <w:rPr>
          <w:rFonts w:ascii="Times New Roman" w:eastAsia="Calibri" w:hAnsi="Times New Roman" w:cs="Times New Roman"/>
          <w:sz w:val="24"/>
          <w:szCs w:val="24"/>
          <w:lang w:bidi="fa-IR"/>
        </w:rPr>
        <w:t>Mohamad</w:t>
      </w:r>
      <w:proofErr w:type="spellEnd"/>
      <w:r w:rsidRPr="004D2000">
        <w:rPr>
          <w:rFonts w:ascii="Times New Roman" w:eastAsia="Calibri" w:hAnsi="Times New Roman" w:cs="Times New Roman"/>
          <w:sz w:val="24"/>
          <w:szCs w:val="24"/>
          <w:lang w:bidi="fa-IR"/>
        </w:rPr>
        <w:t xml:space="preserve"> Ali Nadi</w:t>
      </w:r>
      <w:r>
        <w:rPr>
          <w:rFonts w:ascii="Times New Roman" w:eastAsia="Calibri" w:hAnsi="Times New Roman" w:cs="Times New Roman"/>
          <w:sz w:val="24"/>
          <w:szCs w:val="24"/>
          <w:vertAlign w:val="superscript"/>
          <w:lang w:bidi="fa-IR"/>
        </w:rPr>
        <w:t>3</w:t>
      </w:r>
      <w:r>
        <w:rPr>
          <w:rFonts w:ascii="Times New Roman" w:eastAsia="Calibri" w:hAnsi="Times New Roman" w:cs="Times New Roman"/>
          <w:sz w:val="24"/>
          <w:szCs w:val="24"/>
          <w:lang w:bidi="fa-IR"/>
        </w:rPr>
        <w:t>,</w:t>
      </w:r>
      <w:r w:rsidRPr="004D2000">
        <w:rPr>
          <w:rFonts w:ascii="Times New Roman" w:eastAsia="Calibri" w:hAnsi="Times New Roman" w:cs="Times New Roman"/>
          <w:sz w:val="24"/>
          <w:szCs w:val="24"/>
          <w:lang w:bidi="fa-IR"/>
        </w:rPr>
        <w:t xml:space="preserve"> </w:t>
      </w:r>
      <w:proofErr w:type="spellStart"/>
      <w:r w:rsidRPr="004D2000">
        <w:rPr>
          <w:rFonts w:ascii="Times New Roman" w:eastAsia="Calibri" w:hAnsi="Times New Roman" w:cs="Times New Roman"/>
          <w:sz w:val="24"/>
          <w:szCs w:val="24"/>
          <w:lang w:bidi="fa-IR"/>
        </w:rPr>
        <w:t>Gholamreza</w:t>
      </w:r>
      <w:proofErr w:type="spellEnd"/>
      <w:r w:rsidRPr="004D2000">
        <w:rPr>
          <w:rFonts w:ascii="Times New Roman" w:eastAsia="Calibri" w:hAnsi="Times New Roman" w:cs="Times New Roman"/>
          <w:sz w:val="24"/>
          <w:szCs w:val="24"/>
          <w:lang w:bidi="fa-IR"/>
        </w:rPr>
        <w:t xml:space="preserve"> </w:t>
      </w:r>
      <w:proofErr w:type="spellStart"/>
      <w:r w:rsidRPr="004D2000">
        <w:rPr>
          <w:rFonts w:ascii="Times New Roman" w:eastAsia="Calibri" w:hAnsi="Times New Roman" w:cs="Times New Roman"/>
          <w:sz w:val="24"/>
          <w:szCs w:val="24"/>
          <w:lang w:bidi="fa-IR"/>
        </w:rPr>
        <w:t>Manshaee</w:t>
      </w:r>
      <w:proofErr w:type="spellEnd"/>
      <w:r w:rsidRPr="004D2000">
        <w:rPr>
          <w:rFonts w:ascii="Times New Roman" w:eastAsia="Calibri" w:hAnsi="Times New Roman" w:cs="Times New Roman"/>
          <w:sz w:val="24"/>
          <w:szCs w:val="24"/>
          <w:vertAlign w:val="superscript"/>
          <w:lang w:bidi="fa-IR"/>
        </w:rPr>
        <w:t xml:space="preserve"> 4</w:t>
      </w:r>
    </w:p>
    <w:p w:rsidR="00D578A4" w:rsidRPr="004D2000" w:rsidRDefault="00D578A4" w:rsidP="00D578A4">
      <w:pPr>
        <w:rPr>
          <w:rFonts w:ascii="Times New Roman" w:eastAsia="Calibri" w:hAnsi="Times New Roman" w:cs="Times New Roman"/>
          <w:sz w:val="24"/>
          <w:szCs w:val="24"/>
          <w:lang w:bidi="fa-IR"/>
        </w:rPr>
      </w:pPr>
      <w:r w:rsidRPr="004D2000">
        <w:rPr>
          <w:rFonts w:ascii="Times New Roman" w:eastAsia="Calibri" w:hAnsi="Times New Roman" w:cs="Times New Roman"/>
          <w:sz w:val="24"/>
          <w:szCs w:val="24"/>
          <w:lang w:bidi="fa-IR"/>
        </w:rPr>
        <w:t xml:space="preserve"> 1) PhD student of general psychology, Isfahan Azad University, Isfahan, Iran  </w:t>
      </w:r>
    </w:p>
    <w:p w:rsidR="00D578A4" w:rsidRPr="004D2000" w:rsidRDefault="00D578A4" w:rsidP="00D578A4">
      <w:pPr>
        <w:rPr>
          <w:rFonts w:ascii="Times New Roman" w:eastAsia="Calibri" w:hAnsi="Times New Roman" w:cs="Times New Roman"/>
          <w:sz w:val="24"/>
          <w:szCs w:val="24"/>
          <w:lang w:bidi="fa-IR"/>
        </w:rPr>
      </w:pPr>
      <w:r w:rsidRPr="004D2000">
        <w:rPr>
          <w:rFonts w:ascii="Times New Roman" w:eastAsia="Calibri" w:hAnsi="Times New Roman" w:cs="Times New Roman"/>
          <w:sz w:val="24"/>
          <w:szCs w:val="24"/>
          <w:lang w:bidi="fa-IR"/>
        </w:rPr>
        <w:t>2) Professor, department of psychology, Isfahan University, Isfahan, Iran</w:t>
      </w:r>
    </w:p>
    <w:p w:rsidR="00D578A4" w:rsidRPr="004D2000" w:rsidRDefault="00D578A4" w:rsidP="00D578A4">
      <w:pPr>
        <w:rPr>
          <w:rFonts w:ascii="Times New Roman" w:eastAsia="Calibri" w:hAnsi="Times New Roman" w:cs="Times New Roman"/>
          <w:sz w:val="24"/>
          <w:szCs w:val="24"/>
          <w:lang w:bidi="fa-IR"/>
        </w:rPr>
      </w:pPr>
      <w:r w:rsidRPr="004D2000">
        <w:rPr>
          <w:rFonts w:ascii="Times New Roman" w:eastAsia="Calibri" w:hAnsi="Times New Roman" w:cs="Times New Roman"/>
          <w:sz w:val="24"/>
          <w:szCs w:val="24"/>
          <w:lang w:bidi="fa-IR"/>
        </w:rPr>
        <w:t>3) Associate professor, Islamic Azad University, Isfahan (</w:t>
      </w:r>
      <w:proofErr w:type="spellStart"/>
      <w:r w:rsidRPr="004D2000">
        <w:rPr>
          <w:rFonts w:ascii="Times New Roman" w:eastAsia="Calibri" w:hAnsi="Times New Roman" w:cs="Times New Roman"/>
          <w:sz w:val="24"/>
          <w:szCs w:val="24"/>
          <w:lang w:bidi="fa-IR"/>
        </w:rPr>
        <w:t>Khorasgan</w:t>
      </w:r>
      <w:proofErr w:type="spellEnd"/>
      <w:r w:rsidRPr="004D2000">
        <w:rPr>
          <w:rFonts w:ascii="Times New Roman" w:eastAsia="Calibri" w:hAnsi="Times New Roman" w:cs="Times New Roman"/>
          <w:sz w:val="24"/>
          <w:szCs w:val="24"/>
          <w:lang w:bidi="fa-IR"/>
        </w:rPr>
        <w:t xml:space="preserve">) branch, Isfahan, Iran </w:t>
      </w:r>
    </w:p>
    <w:p w:rsidR="00D578A4" w:rsidRPr="004D2000" w:rsidRDefault="00D578A4" w:rsidP="00D578A4">
      <w:pPr>
        <w:rPr>
          <w:rFonts w:ascii="Times New Roman" w:eastAsia="Calibri" w:hAnsi="Times New Roman" w:cs="Times New Roman"/>
          <w:sz w:val="24"/>
          <w:szCs w:val="24"/>
          <w:lang w:bidi="fa-IR"/>
        </w:rPr>
      </w:pPr>
      <w:r w:rsidRPr="004D2000">
        <w:rPr>
          <w:rFonts w:ascii="Times New Roman" w:eastAsia="Calibri" w:hAnsi="Times New Roman" w:cs="Times New Roman"/>
          <w:sz w:val="24"/>
          <w:szCs w:val="24"/>
          <w:lang w:bidi="fa-IR"/>
        </w:rPr>
        <w:t>4) Associate professor, Islamic Azad University, Isfahan (</w:t>
      </w:r>
      <w:proofErr w:type="spellStart"/>
      <w:r w:rsidRPr="004D2000">
        <w:rPr>
          <w:rFonts w:ascii="Times New Roman" w:eastAsia="Calibri" w:hAnsi="Times New Roman" w:cs="Times New Roman"/>
          <w:sz w:val="24"/>
          <w:szCs w:val="24"/>
          <w:lang w:bidi="fa-IR"/>
        </w:rPr>
        <w:t>Khorasgan</w:t>
      </w:r>
      <w:proofErr w:type="spellEnd"/>
      <w:r w:rsidRPr="004D2000">
        <w:rPr>
          <w:rFonts w:ascii="Times New Roman" w:eastAsia="Calibri" w:hAnsi="Times New Roman" w:cs="Times New Roman"/>
          <w:sz w:val="24"/>
          <w:szCs w:val="24"/>
          <w:lang w:bidi="fa-IR"/>
        </w:rPr>
        <w:t xml:space="preserve">) branch, Isfahan, Iran </w:t>
      </w:r>
    </w:p>
    <w:p w:rsidR="00D578A4" w:rsidRPr="004D2000" w:rsidRDefault="00D578A4" w:rsidP="00D578A4">
      <w:pPr>
        <w:rPr>
          <w:rFonts w:ascii="Times New Roman" w:eastAsia="Calibri" w:hAnsi="Times New Roman" w:cs="Times New Roman"/>
          <w:sz w:val="24"/>
          <w:szCs w:val="24"/>
          <w:lang w:bidi="fa-IR"/>
        </w:rPr>
      </w:pPr>
    </w:p>
    <w:p w:rsidR="00D578A4" w:rsidRDefault="00D578A4" w:rsidP="004D132C">
      <w:pPr>
        <w:bidi/>
        <w:spacing w:before="240" w:after="0"/>
        <w:jc w:val="both"/>
        <w:rPr>
          <w:rFonts w:ascii="Calibri" w:eastAsia="Calibri" w:hAnsi="Calibri" w:cs="B Lotus" w:hint="cs"/>
          <w:b/>
          <w:bCs/>
          <w:sz w:val="28"/>
          <w:szCs w:val="28"/>
          <w:rtl/>
          <w:lang w:bidi="fa-IR"/>
        </w:rPr>
      </w:pPr>
    </w:p>
    <w:p w:rsidR="004D132C" w:rsidRDefault="004D132C" w:rsidP="00D578A4">
      <w:pPr>
        <w:bidi/>
        <w:spacing w:before="240" w:after="0"/>
        <w:jc w:val="both"/>
        <w:rPr>
          <w:rFonts w:ascii="Calibri" w:eastAsia="Calibri" w:hAnsi="Calibri" w:cs="B Lotus"/>
          <w:b/>
          <w:bCs/>
          <w:sz w:val="28"/>
          <w:szCs w:val="28"/>
          <w:lang w:bidi="fa-IR"/>
        </w:rPr>
      </w:pPr>
      <w:r>
        <w:rPr>
          <w:rFonts w:ascii="Calibri" w:eastAsia="Calibri" w:hAnsi="Calibri" w:cs="B Lotus" w:hint="cs"/>
          <w:b/>
          <w:bCs/>
          <w:sz w:val="28"/>
          <w:szCs w:val="28"/>
          <w:rtl/>
          <w:lang w:bidi="fa-IR"/>
        </w:rPr>
        <w:lastRenderedPageBreak/>
        <w:t>چکیده</w:t>
      </w:r>
    </w:p>
    <w:p w:rsidR="003462D1" w:rsidRPr="00FB6F87" w:rsidRDefault="003462D1" w:rsidP="009C751E">
      <w:pPr>
        <w:bidi/>
        <w:spacing w:before="240" w:after="0"/>
        <w:jc w:val="both"/>
        <w:rPr>
          <w:rFonts w:ascii="Calibri" w:eastAsia="Calibri" w:hAnsi="Calibri" w:cs="B Lotus"/>
          <w:sz w:val="28"/>
          <w:szCs w:val="28"/>
          <w:rtl/>
        </w:rPr>
      </w:pPr>
      <w:r w:rsidRPr="00FB6F87">
        <w:rPr>
          <w:rFonts w:ascii="Calibri" w:eastAsia="Calibri" w:hAnsi="Calibri" w:cs="B Lotus" w:hint="cs"/>
          <w:b/>
          <w:bCs/>
          <w:sz w:val="28"/>
          <w:szCs w:val="28"/>
          <w:rtl/>
          <w:lang w:bidi="fa-IR"/>
        </w:rPr>
        <w:t>زمینه و هدف:</w:t>
      </w:r>
      <w:r w:rsidRPr="00FB6F87">
        <w:rPr>
          <w:rFonts w:ascii="Calibri" w:eastAsia="Calibri" w:hAnsi="Calibri" w:cs="B Lotus" w:hint="cs"/>
          <w:sz w:val="28"/>
          <w:szCs w:val="28"/>
          <w:rtl/>
          <w:lang w:bidi="fa-IR"/>
        </w:rPr>
        <w:t xml:space="preserve"> </w:t>
      </w:r>
      <w:r>
        <w:rPr>
          <w:rFonts w:ascii="Times New Roman" w:eastAsia="Times New Roman" w:hAnsi="Times New Roman" w:cs="B Lotus" w:hint="cs"/>
          <w:sz w:val="28"/>
          <w:szCs w:val="28"/>
          <w:rtl/>
          <w:lang w:bidi="fa-IR"/>
        </w:rPr>
        <w:t xml:space="preserve">پرخاشگری یکی از مسائل مهم دوره نوجوانی است </w:t>
      </w:r>
      <w:r w:rsidRPr="00FB6F87">
        <w:rPr>
          <w:rFonts w:ascii="Times New Roman" w:eastAsia="Times New Roman" w:hAnsi="Times New Roman" w:cs="B Lotus" w:hint="cs"/>
          <w:sz w:val="28"/>
          <w:szCs w:val="28"/>
          <w:rtl/>
          <w:lang w:bidi="fa-IR"/>
        </w:rPr>
        <w:t>که به عنوان عامل بازدارنده در ارتباط با سلامت نوجوانان نقش مؤثری دارد</w:t>
      </w:r>
      <w:r>
        <w:rPr>
          <w:rFonts w:ascii="Times New Roman" w:eastAsia="Times New Roman" w:hAnsi="Times New Roman" w:cs="B Lotus" w:hint="cs"/>
          <w:sz w:val="28"/>
          <w:szCs w:val="28"/>
          <w:rtl/>
          <w:lang w:bidi="fa-IR"/>
        </w:rPr>
        <w:t>.</w:t>
      </w:r>
      <w:r w:rsidR="00A02643">
        <w:rPr>
          <w:rFonts w:ascii="Times New Roman" w:eastAsia="Times New Roman" w:hAnsi="Times New Roman" w:cs="B Lotus" w:hint="cs"/>
          <w:sz w:val="28"/>
          <w:szCs w:val="28"/>
          <w:rtl/>
          <w:lang w:bidi="fa-IR"/>
        </w:rPr>
        <w:t xml:space="preserve"> </w:t>
      </w:r>
      <w:r w:rsidRPr="00FB6F87">
        <w:rPr>
          <w:rFonts w:ascii="Calibri" w:eastAsia="Calibri" w:hAnsi="Calibri" w:cs="B Lotus" w:hint="cs"/>
          <w:sz w:val="28"/>
          <w:szCs w:val="28"/>
          <w:rtl/>
          <w:lang w:bidi="fa-IR"/>
        </w:rPr>
        <w:t>پژوهش حاضر با هدف مقایسه میزان اثربخشی آموزش مبتنی بر پذیرش و تعهد</w:t>
      </w:r>
      <w:r w:rsidRPr="00FB6F87">
        <w:rPr>
          <w:rFonts w:ascii="Calibri" w:eastAsia="Calibri" w:hAnsi="Calibri" w:cs="B Lotus"/>
          <w:sz w:val="28"/>
          <w:szCs w:val="28"/>
          <w:lang w:bidi="fa-IR"/>
        </w:rPr>
        <w:t xml:space="preserve"> </w:t>
      </w:r>
      <w:r w:rsidRPr="00FB6F87">
        <w:rPr>
          <w:rFonts w:ascii="Calibri" w:eastAsia="Calibri" w:hAnsi="Calibri" w:cs="B Lotus" w:hint="cs"/>
          <w:sz w:val="28"/>
          <w:szCs w:val="28"/>
          <w:rtl/>
          <w:lang w:bidi="fa-IR"/>
        </w:rPr>
        <w:t>و مهارتهای اجتماعی بر کاهش نشانه‌های</w:t>
      </w:r>
      <w:r>
        <w:rPr>
          <w:rFonts w:ascii="Calibri" w:eastAsia="Calibri" w:hAnsi="Calibri" w:cs="B Lotus" w:hint="cs"/>
          <w:sz w:val="28"/>
          <w:szCs w:val="28"/>
          <w:rtl/>
          <w:lang w:bidi="fa-IR"/>
        </w:rPr>
        <w:t xml:space="preserve"> پرخاشگر</w:t>
      </w:r>
      <w:r w:rsidRPr="00FB6F87">
        <w:rPr>
          <w:rFonts w:ascii="Calibri" w:eastAsia="Calibri" w:hAnsi="Calibri" w:cs="B Lotus" w:hint="cs"/>
          <w:sz w:val="28"/>
          <w:szCs w:val="28"/>
          <w:rtl/>
          <w:lang w:bidi="fa-IR"/>
        </w:rPr>
        <w:t>ی نوجوانان انجام شده است.</w:t>
      </w:r>
    </w:p>
    <w:p w:rsidR="003462D1" w:rsidRPr="00FB6F87" w:rsidRDefault="003462D1" w:rsidP="003462D1">
      <w:pPr>
        <w:bidi/>
        <w:spacing w:before="240"/>
        <w:jc w:val="both"/>
        <w:rPr>
          <w:rFonts w:ascii="Calibri" w:eastAsia="Calibri" w:hAnsi="Calibri" w:cs="B Lotus"/>
          <w:sz w:val="28"/>
          <w:szCs w:val="28"/>
          <w:lang w:bidi="fa-IR"/>
        </w:rPr>
      </w:pPr>
      <w:r w:rsidRPr="00FB6F87">
        <w:rPr>
          <w:rFonts w:ascii="Calibri" w:eastAsia="Calibri" w:hAnsi="Calibri" w:cs="B Lotus" w:hint="cs"/>
          <w:b/>
          <w:bCs/>
          <w:sz w:val="28"/>
          <w:szCs w:val="28"/>
          <w:rtl/>
        </w:rPr>
        <w:t>روش پژوهش</w:t>
      </w:r>
      <w:r w:rsidRPr="00FB6F87">
        <w:rPr>
          <w:rFonts w:ascii="Calibri" w:eastAsia="Calibri" w:hAnsi="Calibri" w:cs="B Lotus" w:hint="cs"/>
          <w:sz w:val="28"/>
          <w:szCs w:val="28"/>
          <w:rtl/>
        </w:rPr>
        <w:t xml:space="preserve">: مطالعه حاضر از </w:t>
      </w:r>
      <w:r w:rsidRPr="00FB6F87">
        <w:rPr>
          <w:rFonts w:ascii="Calibri" w:eastAsia="Calibri" w:hAnsi="Calibri" w:cs="B Lotus" w:hint="cs"/>
          <w:sz w:val="28"/>
          <w:szCs w:val="28"/>
          <w:rtl/>
          <w:lang w:bidi="fa-IR"/>
        </w:rPr>
        <w:t xml:space="preserve">نوع شبه </w:t>
      </w:r>
      <w:r w:rsidRPr="00FB6F87">
        <w:rPr>
          <w:rFonts w:ascii="Calibri" w:eastAsia="Calibri" w:hAnsi="Calibri" w:cs="B Lotus" w:hint="cs"/>
          <w:sz w:val="28"/>
          <w:szCs w:val="28"/>
          <w:rtl/>
        </w:rPr>
        <w:t>آزمایشی و از نوع پیش</w:t>
      </w:r>
      <w:r w:rsidRPr="00FB6F87">
        <w:rPr>
          <w:rFonts w:ascii="Calibri" w:eastAsia="Calibri" w:hAnsi="Calibri" w:cs="B Lotus" w:hint="cs"/>
          <w:sz w:val="28"/>
          <w:szCs w:val="28"/>
          <w:rtl/>
        </w:rPr>
        <w:softHyphen/>
        <w:t>آزمون- پس</w:t>
      </w:r>
      <w:r w:rsidRPr="00FB6F87">
        <w:rPr>
          <w:rFonts w:ascii="Calibri" w:eastAsia="Calibri" w:hAnsi="Calibri" w:cs="B Lotus"/>
          <w:sz w:val="28"/>
          <w:szCs w:val="28"/>
          <w:rtl/>
        </w:rPr>
        <w:softHyphen/>
      </w:r>
      <w:r w:rsidRPr="00FB6F87">
        <w:rPr>
          <w:rFonts w:ascii="Calibri" w:eastAsia="Calibri" w:hAnsi="Calibri" w:cs="B Lotus" w:hint="cs"/>
          <w:sz w:val="28"/>
          <w:szCs w:val="28"/>
          <w:rtl/>
        </w:rPr>
        <w:t xml:space="preserve">آزمون همراه با گروه کنترل می‌باشد. جامعه آماری پژوهش شامل کلیه نوجوانان دختر مشغول به تحصیل در سال 1394 شهرستان نوشهر بود. </w:t>
      </w:r>
      <w:r w:rsidRPr="00FB6F87">
        <w:rPr>
          <w:rFonts w:ascii="Calibri" w:eastAsia="Calibri" w:hAnsi="Calibri" w:cs="B Lotus" w:hint="cs"/>
          <w:sz w:val="28"/>
          <w:szCs w:val="28"/>
          <w:rtl/>
          <w:lang w:bidi="fa-IR"/>
        </w:rPr>
        <w:t xml:space="preserve">بدین منظور75 نفر از نوجوانانی که </w:t>
      </w:r>
      <w:r w:rsidRPr="00FC27C4">
        <w:rPr>
          <w:rFonts w:ascii="Calibri" w:eastAsia="Calibri" w:hAnsi="Calibri" w:cs="B Lotus" w:hint="cs"/>
          <w:sz w:val="28"/>
          <w:szCs w:val="28"/>
          <w:rtl/>
          <w:lang w:bidi="fa-IR"/>
        </w:rPr>
        <w:t xml:space="preserve">نشانه های پرخاشگری </w:t>
      </w:r>
      <w:r w:rsidRPr="00FB6F87">
        <w:rPr>
          <w:rFonts w:ascii="Calibri" w:eastAsia="Calibri" w:hAnsi="Calibri" w:cs="B Lotus" w:hint="cs"/>
          <w:sz w:val="28"/>
          <w:szCs w:val="28"/>
          <w:rtl/>
          <w:lang w:bidi="fa-IR"/>
        </w:rPr>
        <w:t>داشتند</w:t>
      </w:r>
      <w:r w:rsidRPr="00FB6F87">
        <w:rPr>
          <w:rFonts w:ascii="Calibri" w:eastAsia="Calibri" w:hAnsi="Calibri" w:cs="B Lotus" w:hint="cs"/>
          <w:sz w:val="28"/>
          <w:szCs w:val="28"/>
          <w:rtl/>
        </w:rPr>
        <w:t xml:space="preserve"> انتخاب شده و بصورت تصادفی د</w:t>
      </w:r>
      <w:r w:rsidRPr="00FB6F87">
        <w:rPr>
          <w:rFonts w:ascii="Calibri" w:eastAsia="Calibri" w:hAnsi="Calibri" w:cs="B Lotus" w:hint="cs"/>
          <w:sz w:val="28"/>
          <w:szCs w:val="28"/>
          <w:rtl/>
          <w:lang w:bidi="fa-IR"/>
        </w:rPr>
        <w:t>ر دو گروه آزمایش و یک گروه کنترل(25 نفردر گروه آموزش مهارت‌های اجتماعی، 25 نفر در گروه آموزش مبتنی بر پذیرش و تعهد و 25 نفر در گروه کنترل) گماشته شدند.آموزش</w:t>
      </w:r>
      <w:r w:rsidRPr="00FC27C4">
        <w:rPr>
          <w:rFonts w:ascii="Calibri" w:eastAsia="Calibri" w:hAnsi="Calibri" w:cs="B Lotus" w:hint="cs"/>
          <w:sz w:val="28"/>
          <w:szCs w:val="28"/>
          <w:rtl/>
          <w:lang w:bidi="fa-IR"/>
        </w:rPr>
        <w:t xml:space="preserve">ها </w:t>
      </w:r>
      <w:r w:rsidRPr="00FB6F87">
        <w:rPr>
          <w:rFonts w:ascii="Calibri" w:eastAsia="Calibri" w:hAnsi="Calibri" w:cs="B Lotus" w:hint="cs"/>
          <w:sz w:val="28"/>
          <w:szCs w:val="28"/>
          <w:rtl/>
          <w:lang w:bidi="fa-IR"/>
        </w:rPr>
        <w:t>به مدت ده جلسه بر روی گرو</w:t>
      </w:r>
      <w:r>
        <w:rPr>
          <w:rFonts w:ascii="Calibri" w:eastAsia="Calibri" w:hAnsi="Calibri" w:cs="B Lotus" w:hint="cs"/>
          <w:sz w:val="28"/>
          <w:szCs w:val="28"/>
          <w:rtl/>
          <w:lang w:bidi="fa-IR"/>
        </w:rPr>
        <w:t>ه</w:t>
      </w:r>
      <w:r w:rsidRPr="00FB6F87">
        <w:rPr>
          <w:rFonts w:ascii="Calibri" w:eastAsia="Calibri" w:hAnsi="Calibri" w:cs="B Lotus" w:hint="cs"/>
          <w:sz w:val="28"/>
          <w:szCs w:val="28"/>
          <w:rtl/>
          <w:lang w:bidi="fa-IR"/>
        </w:rPr>
        <w:t xml:space="preserve">های آزمایش انجام شد. ابزار پژوهش پرسشنامه </w:t>
      </w:r>
      <w:r w:rsidRPr="00FC27C4">
        <w:rPr>
          <w:rFonts w:ascii="Calibri" w:eastAsia="Calibri" w:hAnsi="Calibri" w:cs="B Lotus" w:hint="cs"/>
          <w:sz w:val="28"/>
          <w:szCs w:val="28"/>
          <w:rtl/>
          <w:lang w:bidi="fa-IR"/>
        </w:rPr>
        <w:t xml:space="preserve">پرخاشگری باس و پری </w:t>
      </w:r>
      <w:r w:rsidRPr="00FB6F87">
        <w:rPr>
          <w:rFonts w:ascii="Calibri" w:eastAsia="Calibri" w:hAnsi="Calibri" w:cs="B Lotus" w:hint="cs"/>
          <w:sz w:val="28"/>
          <w:szCs w:val="28"/>
          <w:rtl/>
          <w:lang w:bidi="fa-IR"/>
        </w:rPr>
        <w:t>بود</w:t>
      </w:r>
      <w:r w:rsidRPr="00FB6F87">
        <w:rPr>
          <w:rFonts w:ascii="Calibri" w:eastAsia="Calibri" w:hAnsi="Calibri" w:cs="B Lotus"/>
          <w:sz w:val="28"/>
          <w:szCs w:val="28"/>
          <w:lang w:bidi="fa-IR"/>
        </w:rPr>
        <w:t xml:space="preserve"> </w:t>
      </w:r>
      <w:r w:rsidRPr="00FB6F87">
        <w:rPr>
          <w:rFonts w:ascii="Calibri" w:eastAsia="Calibri" w:hAnsi="Calibri" w:cs="B Lotus" w:hint="cs"/>
          <w:sz w:val="28"/>
          <w:szCs w:val="28"/>
          <w:rtl/>
          <w:lang w:bidi="fa-IR"/>
        </w:rPr>
        <w:t xml:space="preserve">و داده‌های جمع آوری شده از طریق تحلیل </w:t>
      </w:r>
      <w:r w:rsidRPr="00FC27C4">
        <w:rPr>
          <w:rFonts w:ascii="Calibri" w:eastAsia="Calibri" w:hAnsi="Calibri" w:cs="B Lotus" w:hint="cs"/>
          <w:sz w:val="28"/>
          <w:szCs w:val="28"/>
          <w:rtl/>
          <w:lang w:bidi="fa-IR"/>
        </w:rPr>
        <w:t>کو</w:t>
      </w:r>
      <w:r w:rsidRPr="00FB6F87">
        <w:rPr>
          <w:rFonts w:ascii="Calibri" w:eastAsia="Calibri" w:hAnsi="Calibri" w:cs="B Lotus" w:hint="cs"/>
          <w:sz w:val="28"/>
          <w:szCs w:val="28"/>
          <w:rtl/>
          <w:lang w:bidi="fa-IR"/>
        </w:rPr>
        <w:t>اریانس تجزیه و تحلیل شد.</w:t>
      </w:r>
    </w:p>
    <w:p w:rsidR="003462D1" w:rsidRPr="00FB6F87" w:rsidRDefault="003462D1" w:rsidP="00A02643">
      <w:pPr>
        <w:bidi/>
        <w:spacing w:before="240"/>
        <w:jc w:val="both"/>
        <w:rPr>
          <w:rFonts w:ascii="Calibri" w:eastAsia="Calibri" w:hAnsi="Calibri" w:cs="B Lotus"/>
          <w:sz w:val="28"/>
          <w:szCs w:val="28"/>
          <w:lang w:bidi="fa-IR"/>
        </w:rPr>
      </w:pPr>
      <w:r w:rsidRPr="006F5871">
        <w:rPr>
          <w:rFonts w:ascii="Calibri" w:eastAsia="Calibri" w:hAnsi="Calibri" w:cs="B Lotus" w:hint="cs"/>
          <w:color w:val="000000" w:themeColor="text1"/>
          <w:sz w:val="28"/>
          <w:szCs w:val="28"/>
          <w:rtl/>
          <w:lang w:bidi="fa-IR"/>
        </w:rPr>
        <w:t xml:space="preserve"> </w:t>
      </w:r>
      <w:r w:rsidRPr="006F5871">
        <w:rPr>
          <w:rFonts w:ascii="Calibri" w:eastAsia="Calibri" w:hAnsi="Calibri" w:cs="B Lotus" w:hint="cs"/>
          <w:b/>
          <w:bCs/>
          <w:color w:val="000000" w:themeColor="text1"/>
          <w:sz w:val="28"/>
          <w:szCs w:val="28"/>
          <w:rtl/>
          <w:lang w:bidi="fa-IR"/>
        </w:rPr>
        <w:t>یافته ها:</w:t>
      </w:r>
      <w:r w:rsidRPr="006F5871">
        <w:rPr>
          <w:rFonts w:ascii="Calibri" w:eastAsia="Calibri" w:hAnsi="Calibri" w:cs="B Lotus" w:hint="cs"/>
          <w:color w:val="000000" w:themeColor="text1"/>
          <w:sz w:val="28"/>
          <w:szCs w:val="28"/>
          <w:rtl/>
          <w:lang w:bidi="fa-IR"/>
        </w:rPr>
        <w:t xml:space="preserve"> نتایج تحلیل </w:t>
      </w:r>
      <w:r w:rsidRPr="00FC27C4">
        <w:rPr>
          <w:rFonts w:ascii="Calibri" w:eastAsia="Calibri" w:hAnsi="Calibri" w:cs="B Lotus" w:hint="cs"/>
          <w:sz w:val="28"/>
          <w:szCs w:val="28"/>
          <w:rtl/>
          <w:lang w:bidi="fa-IR"/>
        </w:rPr>
        <w:t>ک</w:t>
      </w:r>
      <w:r w:rsidR="00730455">
        <w:rPr>
          <w:rFonts w:ascii="Calibri" w:eastAsia="Calibri" w:hAnsi="Calibri" w:cs="B Lotus" w:hint="cs"/>
          <w:sz w:val="28"/>
          <w:szCs w:val="28"/>
          <w:rtl/>
          <w:lang w:bidi="fa-IR"/>
        </w:rPr>
        <w:t>و</w:t>
      </w:r>
      <w:r w:rsidRPr="00FC27C4">
        <w:rPr>
          <w:rFonts w:ascii="Calibri" w:eastAsia="Calibri" w:hAnsi="Calibri" w:cs="B Lotus" w:hint="cs"/>
          <w:sz w:val="28"/>
          <w:szCs w:val="28"/>
          <w:rtl/>
          <w:lang w:bidi="fa-IR"/>
        </w:rPr>
        <w:t xml:space="preserve">واریانس </w:t>
      </w:r>
      <w:r w:rsidRPr="00FB6F87">
        <w:rPr>
          <w:rFonts w:ascii="Calibri" w:eastAsia="Calibri" w:hAnsi="Calibri" w:cs="B Lotus" w:hint="cs"/>
          <w:sz w:val="28"/>
          <w:szCs w:val="28"/>
          <w:rtl/>
          <w:lang w:bidi="fa-IR"/>
        </w:rPr>
        <w:t>نشان داد میانگین</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گروههای آزمایش (</w:t>
      </w:r>
      <w:r w:rsidRPr="00FC27C4">
        <w:rPr>
          <w:rFonts w:ascii="Calibri" w:eastAsia="Calibri" w:hAnsi="Calibri" w:cs="B Lotus" w:hint="cs"/>
          <w:sz w:val="28"/>
          <w:szCs w:val="28"/>
          <w:rtl/>
          <w:lang w:bidi="fa-IR"/>
        </w:rPr>
        <w:t>آموزش مبتنی بر پذیرش</w:t>
      </w:r>
      <w:r>
        <w:rPr>
          <w:rFonts w:ascii="Calibri" w:eastAsia="Calibri" w:hAnsi="Calibri" w:cs="B Lotus" w:hint="cs"/>
          <w:sz w:val="28"/>
          <w:szCs w:val="28"/>
          <w:rtl/>
          <w:lang w:bidi="fa-IR"/>
        </w:rPr>
        <w:t>/</w:t>
      </w:r>
      <w:r w:rsidRPr="00FB6F87">
        <w:rPr>
          <w:rFonts w:ascii="Calibri" w:eastAsia="Calibri" w:hAnsi="Calibri" w:cs="B Lotus" w:hint="cs"/>
          <w:sz w:val="28"/>
          <w:szCs w:val="28"/>
          <w:rtl/>
          <w:lang w:bidi="fa-IR"/>
        </w:rPr>
        <w:t>تعهد و</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مهارتهای اجتماعی)</w:t>
      </w:r>
      <w:r>
        <w:rPr>
          <w:rFonts w:ascii="Calibri" w:eastAsia="Calibri" w:hAnsi="Calibri" w:cs="B Lotus" w:hint="cs"/>
          <w:sz w:val="28"/>
          <w:szCs w:val="28"/>
          <w:rtl/>
          <w:lang w:bidi="fa-IR"/>
        </w:rPr>
        <w:t xml:space="preserve"> </w:t>
      </w:r>
      <w:r w:rsidRPr="00FB6F87">
        <w:rPr>
          <w:rFonts w:ascii="Calibri" w:eastAsia="Calibri" w:hAnsi="Calibri" w:cs="B Lotus" w:hint="cs"/>
          <w:sz w:val="28"/>
          <w:szCs w:val="28"/>
          <w:rtl/>
          <w:lang w:bidi="fa-IR"/>
        </w:rPr>
        <w:t>در مقایسه با گروه کنترل در ابتدا ناچیز بوده ولی در طول مداخله کاهش معناداری داشته است(</w:t>
      </w:r>
      <w:r w:rsidRPr="00FB6F87">
        <w:rPr>
          <w:rFonts w:ascii="Calibri" w:eastAsia="Calibri" w:hAnsi="Calibri" w:cs="B Lotus"/>
          <w:sz w:val="28"/>
          <w:szCs w:val="28"/>
          <w:lang w:bidi="fa-IR"/>
        </w:rPr>
        <w:t>p&lt;0/001</w:t>
      </w:r>
      <w:r w:rsidRPr="00FB6F87">
        <w:rPr>
          <w:rFonts w:ascii="Calibri" w:eastAsia="Calibri" w:hAnsi="Calibri" w:cs="B Lotus" w:hint="cs"/>
          <w:sz w:val="28"/>
          <w:szCs w:val="28"/>
          <w:rtl/>
          <w:lang w:bidi="fa-IR"/>
        </w:rPr>
        <w:t>)</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اما</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بین</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گروههای</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آزمایش</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تفاوت</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معناداری</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وجود</w:t>
      </w:r>
      <w:r w:rsidRPr="00FB6F87">
        <w:rPr>
          <w:rFonts w:ascii="Calibri" w:eastAsia="Calibri" w:hAnsi="Calibri" w:cs="B Lotus"/>
          <w:sz w:val="28"/>
          <w:szCs w:val="28"/>
          <w:rtl/>
          <w:lang w:bidi="fa-IR"/>
        </w:rPr>
        <w:t xml:space="preserve"> </w:t>
      </w:r>
      <w:r w:rsidRPr="00FB6F87">
        <w:rPr>
          <w:rFonts w:ascii="Calibri" w:eastAsia="Calibri" w:hAnsi="Calibri" w:cs="B Lotus" w:hint="cs"/>
          <w:sz w:val="28"/>
          <w:szCs w:val="28"/>
          <w:rtl/>
          <w:lang w:bidi="fa-IR"/>
        </w:rPr>
        <w:t>نداشت</w:t>
      </w:r>
      <w:r>
        <w:rPr>
          <w:rFonts w:ascii="Calibri" w:eastAsia="Calibri" w:hAnsi="Calibri" w:cs="B Lotus" w:hint="cs"/>
          <w:sz w:val="28"/>
          <w:szCs w:val="28"/>
          <w:rtl/>
          <w:lang w:bidi="fa-IR"/>
        </w:rPr>
        <w:t>(</w:t>
      </w:r>
      <w:r>
        <w:rPr>
          <w:rFonts w:ascii="Calibri" w:eastAsia="Calibri" w:hAnsi="Calibri" w:cs="B Lotus"/>
          <w:sz w:val="28"/>
          <w:szCs w:val="28"/>
          <w:lang w:bidi="fa-IR"/>
        </w:rPr>
        <w:t>p&gt;0/001</w:t>
      </w:r>
      <w:r>
        <w:rPr>
          <w:rFonts w:ascii="Calibri" w:eastAsia="Calibri" w:hAnsi="Calibri" w:cs="B Lotus" w:hint="cs"/>
          <w:sz w:val="28"/>
          <w:szCs w:val="28"/>
          <w:rtl/>
          <w:lang w:bidi="fa-IR"/>
        </w:rPr>
        <w:t>)</w:t>
      </w:r>
      <w:r w:rsidRPr="00FB6F87">
        <w:rPr>
          <w:rFonts w:ascii="Calibri" w:eastAsia="Calibri" w:hAnsi="Calibri" w:cs="B Lotus" w:hint="cs"/>
          <w:sz w:val="28"/>
          <w:szCs w:val="28"/>
          <w:rtl/>
          <w:lang w:bidi="fa-IR"/>
        </w:rPr>
        <w:t>.</w:t>
      </w:r>
      <w:r w:rsidRPr="00FB6F87">
        <w:rPr>
          <w:rFonts w:ascii="Calibri" w:eastAsia="Calibri" w:hAnsi="Calibri" w:cs="B Lotus"/>
          <w:sz w:val="28"/>
          <w:szCs w:val="28"/>
          <w:rtl/>
          <w:lang w:bidi="fa-IR"/>
        </w:rPr>
        <w:t xml:space="preserve"> </w:t>
      </w:r>
    </w:p>
    <w:p w:rsidR="003462D1" w:rsidRPr="003B13EB" w:rsidRDefault="003462D1" w:rsidP="003462D1">
      <w:pPr>
        <w:bidi/>
        <w:jc w:val="both"/>
        <w:rPr>
          <w:rFonts w:ascii="BMitra" w:eastAsiaTheme="minorEastAsia" w:cs="B Lotus"/>
          <w:color w:val="000000" w:themeColor="text1"/>
          <w:sz w:val="28"/>
          <w:szCs w:val="28"/>
          <w:rtl/>
        </w:rPr>
      </w:pPr>
      <w:r w:rsidRPr="00FB6F87">
        <w:rPr>
          <w:rFonts w:ascii="Calibri" w:eastAsia="Calibri" w:hAnsi="Calibri" w:cs="B Lotus" w:hint="cs"/>
          <w:b/>
          <w:bCs/>
          <w:sz w:val="28"/>
          <w:szCs w:val="28"/>
          <w:rtl/>
          <w:lang w:bidi="fa-IR"/>
        </w:rPr>
        <w:t>نتیجه گیری:</w:t>
      </w:r>
      <w:r w:rsidRPr="00FB6F87">
        <w:rPr>
          <w:rFonts w:ascii="Calibri" w:eastAsia="Calibri" w:hAnsi="Calibri" w:cs="B Lotus" w:hint="cs"/>
          <w:sz w:val="28"/>
          <w:szCs w:val="28"/>
          <w:rtl/>
          <w:lang w:bidi="fa-IR"/>
        </w:rPr>
        <w:t xml:space="preserve"> آموزش مبتنی بر پذیرش و تعهد </w:t>
      </w:r>
      <w:r w:rsidRPr="00FC27C4">
        <w:rPr>
          <w:rFonts w:ascii="Calibri" w:eastAsia="Calibri" w:hAnsi="Calibri" w:cs="B Lotus" w:hint="cs"/>
          <w:sz w:val="28"/>
          <w:szCs w:val="28"/>
          <w:rtl/>
          <w:lang w:bidi="fa-IR"/>
        </w:rPr>
        <w:t xml:space="preserve">و مهارتهای اجتماعی </w:t>
      </w:r>
      <w:r w:rsidRPr="00FB6F87">
        <w:rPr>
          <w:rFonts w:ascii="Calibri" w:eastAsia="Calibri" w:hAnsi="Calibri" w:cs="B Lotus" w:hint="cs"/>
          <w:sz w:val="28"/>
          <w:szCs w:val="28"/>
          <w:rtl/>
          <w:lang w:bidi="fa-IR"/>
        </w:rPr>
        <w:t xml:space="preserve">بر کاهش </w:t>
      </w:r>
      <w:r w:rsidRPr="00FC27C4">
        <w:rPr>
          <w:rFonts w:ascii="Calibri" w:eastAsia="Calibri" w:hAnsi="Calibri" w:cs="B Lotus" w:hint="cs"/>
          <w:sz w:val="28"/>
          <w:szCs w:val="28"/>
          <w:rtl/>
          <w:lang w:bidi="fa-IR"/>
        </w:rPr>
        <w:t xml:space="preserve">نشانه های پرخاشگری </w:t>
      </w:r>
      <w:r w:rsidRPr="00FB6F87">
        <w:rPr>
          <w:rFonts w:ascii="Calibri" w:eastAsia="Calibri" w:hAnsi="Calibri" w:cs="B Lotus" w:hint="cs"/>
          <w:sz w:val="28"/>
          <w:szCs w:val="28"/>
          <w:rtl/>
          <w:lang w:bidi="fa-IR"/>
        </w:rPr>
        <w:t>نوجوانان موثرند بنابراین می‌توان از هر دو شیوه جهت افزایش عملکرد</w:t>
      </w:r>
      <w:r>
        <w:rPr>
          <w:rFonts w:ascii="Calibri" w:eastAsia="Calibri" w:hAnsi="Calibri" w:cs="B Lotus"/>
          <w:sz w:val="28"/>
          <w:szCs w:val="28"/>
          <w:lang w:bidi="fa-IR"/>
        </w:rPr>
        <w:t xml:space="preserve"> </w:t>
      </w:r>
      <w:r w:rsidRPr="00FB6F87">
        <w:rPr>
          <w:rFonts w:ascii="Calibri" w:eastAsia="Calibri" w:hAnsi="Calibri" w:cs="B Lotus" w:hint="cs"/>
          <w:sz w:val="28"/>
          <w:szCs w:val="28"/>
          <w:rtl/>
          <w:lang w:bidi="fa-IR"/>
        </w:rPr>
        <w:t xml:space="preserve">فردی، اجتماعی و </w:t>
      </w:r>
      <w:r w:rsidRPr="00FC27C4">
        <w:rPr>
          <w:rFonts w:ascii="Calibri" w:eastAsia="Calibri" w:hAnsi="Calibri" w:cs="B Lotus" w:hint="cs"/>
          <w:sz w:val="28"/>
          <w:szCs w:val="28"/>
          <w:rtl/>
          <w:lang w:bidi="fa-IR"/>
        </w:rPr>
        <w:t xml:space="preserve">آموزشی </w:t>
      </w:r>
      <w:r w:rsidRPr="00FB6F87">
        <w:rPr>
          <w:rFonts w:ascii="Calibri" w:eastAsia="Calibri" w:hAnsi="Calibri" w:cs="B Lotus" w:hint="cs"/>
          <w:sz w:val="28"/>
          <w:szCs w:val="28"/>
          <w:rtl/>
          <w:lang w:bidi="fa-IR"/>
        </w:rPr>
        <w:t>این نوجوانان بهره برد.</w:t>
      </w:r>
      <w:r w:rsidRPr="00FB6F87">
        <w:rPr>
          <w:rFonts w:ascii="Calibri" w:eastAsia="Calibri" w:hAnsi="Calibri" w:cs="B Lotus" w:hint="cs"/>
          <w:sz w:val="36"/>
          <w:szCs w:val="28"/>
          <w:rtl/>
          <w:lang w:bidi="fa-IR"/>
        </w:rPr>
        <w:t xml:space="preserve"> </w:t>
      </w:r>
    </w:p>
    <w:p w:rsidR="003462D1" w:rsidRDefault="003462D1" w:rsidP="003462D1">
      <w:pPr>
        <w:bidi/>
        <w:spacing w:before="240"/>
        <w:jc w:val="both"/>
        <w:rPr>
          <w:rFonts w:ascii="Calibri" w:eastAsia="Calibri" w:hAnsi="Calibri" w:cs="B Lotus"/>
          <w:sz w:val="28"/>
          <w:szCs w:val="28"/>
          <w:lang w:bidi="fa-IR"/>
        </w:rPr>
      </w:pPr>
      <w:r w:rsidRPr="00FB6F87">
        <w:rPr>
          <w:rFonts w:ascii="Calibri" w:eastAsia="Calibri" w:hAnsi="Calibri" w:cs="B Lotus" w:hint="cs"/>
          <w:b/>
          <w:bCs/>
          <w:sz w:val="28"/>
          <w:szCs w:val="28"/>
          <w:rtl/>
          <w:lang w:bidi="fa-IR"/>
        </w:rPr>
        <w:t>کلیدواژه ها:</w:t>
      </w:r>
      <w:r w:rsidRPr="00FB6F87">
        <w:rPr>
          <w:rFonts w:ascii="Calibri" w:eastAsia="Calibri" w:hAnsi="Calibri" w:cs="B Lotus" w:hint="cs"/>
          <w:sz w:val="28"/>
          <w:szCs w:val="28"/>
          <w:rtl/>
          <w:lang w:bidi="fa-IR"/>
        </w:rPr>
        <w:t xml:space="preserve"> آموزش پذیرش و تعهد، مهارت</w:t>
      </w:r>
      <w:r>
        <w:rPr>
          <w:rFonts w:ascii="Calibri" w:eastAsia="Calibri" w:hAnsi="Calibri" w:cs="B Lotus"/>
          <w:sz w:val="28"/>
          <w:szCs w:val="28"/>
          <w:lang w:bidi="fa-IR"/>
        </w:rPr>
        <w:t xml:space="preserve"> </w:t>
      </w:r>
      <w:r w:rsidRPr="00FB6F87">
        <w:rPr>
          <w:rFonts w:ascii="Calibri" w:eastAsia="Calibri" w:hAnsi="Calibri" w:cs="B Lotus" w:hint="cs"/>
          <w:sz w:val="28"/>
          <w:szCs w:val="28"/>
          <w:rtl/>
          <w:lang w:bidi="fa-IR"/>
        </w:rPr>
        <w:t xml:space="preserve">های اجتماعی، </w:t>
      </w:r>
      <w:r>
        <w:rPr>
          <w:rFonts w:ascii="Calibri" w:eastAsia="Calibri" w:hAnsi="Calibri" w:cs="B Lotus" w:hint="cs"/>
          <w:sz w:val="28"/>
          <w:szCs w:val="28"/>
          <w:rtl/>
          <w:lang w:bidi="fa-IR"/>
        </w:rPr>
        <w:t>پرخاشگری</w:t>
      </w:r>
      <w:r w:rsidRPr="00FB6F87">
        <w:rPr>
          <w:rFonts w:ascii="Calibri" w:eastAsia="Calibri" w:hAnsi="Calibri" w:cs="B Lotus" w:hint="cs"/>
          <w:sz w:val="28"/>
          <w:szCs w:val="28"/>
          <w:rtl/>
          <w:lang w:bidi="fa-IR"/>
        </w:rPr>
        <w:t>، نوجوانان</w:t>
      </w:r>
    </w:p>
    <w:p w:rsidR="00122DEF" w:rsidRDefault="00122DEF" w:rsidP="00122DEF">
      <w:pPr>
        <w:bidi/>
        <w:spacing w:before="240"/>
        <w:jc w:val="both"/>
        <w:rPr>
          <w:rFonts w:ascii="Calibri" w:eastAsia="Calibri" w:hAnsi="Calibri" w:cs="B Lotus" w:hint="cs"/>
          <w:sz w:val="28"/>
          <w:szCs w:val="28"/>
          <w:rtl/>
          <w:lang w:bidi="fa-IR"/>
        </w:rPr>
      </w:pPr>
    </w:p>
    <w:p w:rsidR="00D578A4" w:rsidRDefault="00D578A4" w:rsidP="00D578A4">
      <w:pPr>
        <w:bidi/>
        <w:spacing w:before="240"/>
        <w:jc w:val="both"/>
        <w:rPr>
          <w:rFonts w:ascii="Calibri" w:eastAsia="Calibri" w:hAnsi="Calibri" w:cs="B Lotus"/>
          <w:sz w:val="28"/>
          <w:szCs w:val="28"/>
          <w:rtl/>
          <w:lang w:bidi="fa-IR"/>
        </w:rPr>
      </w:pPr>
    </w:p>
    <w:p w:rsidR="00FB6F87" w:rsidRPr="00FB6F87" w:rsidRDefault="00FB6F87" w:rsidP="00FB6F87">
      <w:pPr>
        <w:spacing w:before="240"/>
        <w:jc w:val="both"/>
        <w:rPr>
          <w:rFonts w:ascii="Times New Roman" w:eastAsia="Calibri" w:hAnsi="Times New Roman" w:cs="Times New Roman"/>
          <w:b/>
          <w:bCs/>
          <w:sz w:val="28"/>
          <w:szCs w:val="28"/>
          <w:lang w:bidi="fa-IR"/>
        </w:rPr>
      </w:pPr>
      <w:r w:rsidRPr="00FB6F87">
        <w:rPr>
          <w:rFonts w:ascii="Times New Roman" w:eastAsia="Calibri" w:hAnsi="Times New Roman" w:cs="Times New Roman"/>
          <w:b/>
          <w:bCs/>
          <w:sz w:val="28"/>
          <w:szCs w:val="28"/>
          <w:lang w:bidi="fa-IR"/>
        </w:rPr>
        <w:lastRenderedPageBreak/>
        <w:t>Abstract</w:t>
      </w:r>
    </w:p>
    <w:p w:rsidR="00AB3197" w:rsidRPr="00AB3197" w:rsidRDefault="00AB3197" w:rsidP="00A80149">
      <w:pPr>
        <w:spacing w:before="240"/>
        <w:jc w:val="both"/>
        <w:rPr>
          <w:rFonts w:ascii="Times New Roman" w:eastAsia="Calibri" w:hAnsi="Times New Roman" w:cs="Times New Roman"/>
          <w:sz w:val="28"/>
          <w:szCs w:val="28"/>
          <w:lang w:bidi="fa-IR"/>
        </w:rPr>
      </w:pPr>
      <w:r w:rsidRPr="00AB3197">
        <w:rPr>
          <w:rFonts w:ascii="Times New Roman" w:eastAsia="Calibri" w:hAnsi="Times New Roman" w:cs="Times New Roman"/>
          <w:b/>
          <w:bCs/>
          <w:sz w:val="28"/>
          <w:szCs w:val="28"/>
          <w:lang w:bidi="fa-IR"/>
        </w:rPr>
        <w:t>Background and Objective</w:t>
      </w:r>
      <w:r w:rsidRPr="00AB3197">
        <w:rPr>
          <w:rFonts w:ascii="Times New Roman" w:eastAsia="Calibri" w:hAnsi="Times New Roman" w:cs="Times New Roman"/>
          <w:sz w:val="28"/>
          <w:szCs w:val="28"/>
          <w:lang w:bidi="fa-IR"/>
        </w:rPr>
        <w:t>: Adolescence is a middle period between childhood and adulthood .The most threatening factors of the health and high risk behaviors have begun during these ages.</w:t>
      </w:r>
      <w:r w:rsidR="00A80149">
        <w:rPr>
          <w:rFonts w:ascii="Times New Roman" w:eastAsia="Calibri" w:hAnsi="Times New Roman" w:cs="Times New Roman"/>
          <w:sz w:val="28"/>
          <w:szCs w:val="28"/>
          <w:lang w:bidi="fa-IR"/>
        </w:rPr>
        <w:t xml:space="preserve"> </w:t>
      </w:r>
      <w:r>
        <w:rPr>
          <w:rFonts w:ascii="Times New Roman" w:eastAsia="Calibri" w:hAnsi="Times New Roman" w:cs="Times New Roman"/>
          <w:sz w:val="28"/>
          <w:szCs w:val="28"/>
          <w:lang w:bidi="fa-IR"/>
        </w:rPr>
        <w:t xml:space="preserve">Aggression </w:t>
      </w:r>
      <w:r w:rsidRPr="00AB3197">
        <w:rPr>
          <w:rFonts w:ascii="Times New Roman" w:eastAsia="Calibri" w:hAnsi="Times New Roman" w:cs="Times New Roman"/>
          <w:sz w:val="28"/>
          <w:szCs w:val="28"/>
          <w:lang w:bidi="fa-IR"/>
        </w:rPr>
        <w:t xml:space="preserve">is </w:t>
      </w:r>
      <w:r w:rsidR="00A80149" w:rsidRPr="00A80149">
        <w:rPr>
          <w:rFonts w:ascii="Times New Roman" w:eastAsia="Calibri" w:hAnsi="Times New Roman" w:cs="Times New Roman"/>
          <w:sz w:val="28"/>
          <w:szCs w:val="28"/>
          <w:lang w:bidi="fa-IR"/>
        </w:rPr>
        <w:t>a</w:t>
      </w:r>
      <w:r w:rsidR="00A80149">
        <w:rPr>
          <w:rFonts w:ascii="Times New Roman" w:eastAsia="Calibri" w:hAnsi="Times New Roman" w:cs="Times New Roman"/>
          <w:sz w:val="28"/>
          <w:szCs w:val="28"/>
          <w:lang w:bidi="fa-IR"/>
        </w:rPr>
        <w:t>n effective</w:t>
      </w:r>
      <w:r w:rsidR="00A80149" w:rsidRPr="00A80149">
        <w:rPr>
          <w:rFonts w:ascii="Times New Roman" w:eastAsia="Calibri" w:hAnsi="Times New Roman" w:cs="Times New Roman"/>
          <w:sz w:val="28"/>
          <w:szCs w:val="28"/>
          <w:lang w:bidi="fa-IR"/>
        </w:rPr>
        <w:t xml:space="preserve"> deterrent </w:t>
      </w:r>
      <w:r w:rsidR="00A80149">
        <w:rPr>
          <w:rFonts w:ascii="Times New Roman" w:eastAsia="Calibri" w:hAnsi="Times New Roman" w:cs="Times New Roman"/>
          <w:sz w:val="28"/>
          <w:szCs w:val="28"/>
          <w:lang w:bidi="fa-IR"/>
        </w:rPr>
        <w:t xml:space="preserve">factor </w:t>
      </w:r>
      <w:r w:rsidR="00A80149" w:rsidRPr="00A80149">
        <w:rPr>
          <w:rFonts w:ascii="Times New Roman" w:eastAsia="Calibri" w:hAnsi="Times New Roman" w:cs="Times New Roman"/>
          <w:sz w:val="28"/>
          <w:szCs w:val="28"/>
          <w:lang w:bidi="fa-IR"/>
        </w:rPr>
        <w:t>on adolescents healthy</w:t>
      </w:r>
      <w:r w:rsidR="00A80149">
        <w:rPr>
          <w:rFonts w:ascii="Times New Roman" w:eastAsia="Calibri" w:hAnsi="Times New Roman" w:cs="Times New Roman"/>
          <w:sz w:val="28"/>
          <w:szCs w:val="28"/>
          <w:lang w:bidi="fa-IR"/>
        </w:rPr>
        <w:t xml:space="preserve">. </w:t>
      </w:r>
      <w:r w:rsidRPr="00AB3197">
        <w:rPr>
          <w:rFonts w:ascii="Times New Roman" w:eastAsia="Calibri" w:hAnsi="Times New Roman" w:cs="Times New Roman"/>
          <w:sz w:val="28"/>
          <w:szCs w:val="28"/>
          <w:lang w:bidi="fa-IR"/>
        </w:rPr>
        <w:t xml:space="preserve">Achieving social skills are considered as a major base of social development, social relation formation, and social adaptability even mental health protection. On the other hand, recently, acceptance and commitment training (ACT) is one of the developed therapeutic models that are effective for reducing </w:t>
      </w:r>
      <w:r w:rsidR="00A80149">
        <w:rPr>
          <w:rFonts w:ascii="Times New Roman" w:eastAsia="Calibri" w:hAnsi="Times New Roman" w:cs="Times New Roman"/>
          <w:sz w:val="28"/>
          <w:szCs w:val="28"/>
          <w:lang w:bidi="fa-IR"/>
        </w:rPr>
        <w:t xml:space="preserve">aggressive </w:t>
      </w:r>
      <w:r w:rsidRPr="00AB3197">
        <w:rPr>
          <w:rFonts w:ascii="Times New Roman" w:eastAsia="Calibri" w:hAnsi="Times New Roman" w:cs="Times New Roman"/>
          <w:sz w:val="28"/>
          <w:szCs w:val="28"/>
          <w:lang w:bidi="fa-IR"/>
        </w:rPr>
        <w:t>signs in many</w:t>
      </w:r>
      <w:r w:rsidR="00A80149">
        <w:rPr>
          <w:rFonts w:ascii="Times New Roman" w:eastAsia="Calibri" w:hAnsi="Times New Roman" w:cs="Times New Roman"/>
          <w:sz w:val="28"/>
          <w:szCs w:val="28"/>
          <w:lang w:bidi="fa-IR"/>
        </w:rPr>
        <w:t xml:space="preserve"> non-adaptability behaviors</w:t>
      </w:r>
      <w:r w:rsidRPr="00AB3197">
        <w:rPr>
          <w:rFonts w:ascii="Times New Roman" w:eastAsia="Calibri" w:hAnsi="Times New Roman" w:cs="Times New Roman"/>
          <w:sz w:val="28"/>
          <w:szCs w:val="28"/>
          <w:lang w:bidi="fa-IR"/>
        </w:rPr>
        <w:t>. T</w:t>
      </w:r>
      <w:r w:rsidR="00E82C42">
        <w:rPr>
          <w:rFonts w:ascii="Times New Roman" w:eastAsia="Calibri" w:hAnsi="Times New Roman" w:cs="Times New Roman"/>
          <w:sz w:val="28"/>
          <w:szCs w:val="28"/>
          <w:lang w:bidi="fa-IR"/>
        </w:rPr>
        <w:t>hus, t</w:t>
      </w:r>
      <w:r w:rsidRPr="00AB3197">
        <w:rPr>
          <w:rFonts w:ascii="Times New Roman" w:eastAsia="Calibri" w:hAnsi="Times New Roman" w:cs="Times New Roman"/>
          <w:sz w:val="28"/>
          <w:szCs w:val="28"/>
          <w:lang w:bidi="fa-IR"/>
        </w:rPr>
        <w:t xml:space="preserve">he aim of this research was to compare the effect of social skills training and acceptance and commitment training on </w:t>
      </w:r>
      <w:r w:rsidR="00A80149">
        <w:rPr>
          <w:rFonts w:ascii="Times New Roman" w:eastAsia="Calibri" w:hAnsi="Times New Roman" w:cs="Times New Roman"/>
          <w:sz w:val="28"/>
          <w:szCs w:val="28"/>
          <w:lang w:bidi="fa-IR"/>
        </w:rPr>
        <w:t xml:space="preserve">aggression </w:t>
      </w:r>
      <w:r w:rsidRPr="00AB3197">
        <w:rPr>
          <w:rFonts w:ascii="Times New Roman" w:eastAsia="Calibri" w:hAnsi="Times New Roman" w:cs="Times New Roman"/>
          <w:sz w:val="28"/>
          <w:szCs w:val="28"/>
          <w:lang w:bidi="fa-IR"/>
        </w:rPr>
        <w:t>signs in adolescents.</w:t>
      </w:r>
    </w:p>
    <w:p w:rsidR="00AB3197" w:rsidRPr="00AB3197" w:rsidRDefault="00AB3197" w:rsidP="001E4978">
      <w:pPr>
        <w:spacing w:before="240"/>
        <w:jc w:val="both"/>
        <w:rPr>
          <w:rFonts w:ascii="Times New Roman" w:eastAsia="Calibri" w:hAnsi="Times New Roman" w:cs="Times New Roman"/>
          <w:sz w:val="28"/>
          <w:szCs w:val="28"/>
          <w:lang w:bidi="fa-IR"/>
        </w:rPr>
      </w:pPr>
      <w:r w:rsidRPr="00AB3197">
        <w:rPr>
          <w:rFonts w:ascii="Times New Roman" w:eastAsia="Calibri" w:hAnsi="Times New Roman" w:cs="Times New Roman"/>
          <w:b/>
          <w:bCs/>
          <w:sz w:val="28"/>
          <w:szCs w:val="28"/>
          <w:lang w:bidi="fa-IR"/>
        </w:rPr>
        <w:t>Methods</w:t>
      </w:r>
      <w:r w:rsidRPr="00AB3197">
        <w:rPr>
          <w:rFonts w:ascii="Times New Roman" w:eastAsia="Calibri" w:hAnsi="Times New Roman" w:cs="Times New Roman"/>
          <w:sz w:val="28"/>
          <w:szCs w:val="28"/>
          <w:lang w:bidi="fa-IR"/>
        </w:rPr>
        <w:t>: This study was a semi experimental research of pretest-posttest design with control group. Statistical society of this research was including all girl adolescents studying at Noshahr town</w:t>
      </w:r>
      <w:r w:rsidRPr="00AB3197">
        <w:rPr>
          <w:rFonts w:ascii="Times New Roman" w:eastAsia="Calibri" w:hAnsi="Times New Roman" w:cs="Times New Roman" w:hint="cs"/>
          <w:sz w:val="28"/>
          <w:szCs w:val="28"/>
          <w:rtl/>
          <w:lang w:bidi="fa-IR"/>
        </w:rPr>
        <w:t xml:space="preserve"> </w:t>
      </w:r>
      <w:r w:rsidRPr="00AB3197">
        <w:rPr>
          <w:rFonts w:ascii="Times New Roman" w:eastAsia="Calibri" w:hAnsi="Times New Roman" w:cs="Times New Roman"/>
          <w:sz w:val="28"/>
          <w:szCs w:val="28"/>
          <w:lang w:bidi="fa-IR"/>
        </w:rPr>
        <w:t xml:space="preserve">in the year of 2016. For this study, 75 adolescents with </w:t>
      </w:r>
      <w:r w:rsidR="00C772B0">
        <w:rPr>
          <w:rFonts w:ascii="Times New Roman" w:eastAsia="Calibri" w:hAnsi="Times New Roman" w:cs="Times New Roman"/>
          <w:sz w:val="28"/>
          <w:szCs w:val="28"/>
          <w:lang w:bidi="fa-IR"/>
        </w:rPr>
        <w:t xml:space="preserve">aggression signs </w:t>
      </w:r>
      <w:r w:rsidRPr="00AB3197">
        <w:rPr>
          <w:rFonts w:ascii="Times New Roman" w:eastAsia="Calibri" w:hAnsi="Times New Roman" w:cs="Times New Roman"/>
          <w:sz w:val="28"/>
          <w:szCs w:val="28"/>
          <w:lang w:bidi="fa-IR"/>
        </w:rPr>
        <w:t xml:space="preserve">were selected by random sampling and were randomly assigned in experimental and control groups (25 people in the experimental group based on social skills training, 25 people in the experimental group based on acceptance and commitment training and 25 people in the control group). The training courses were 10 sessions for each of two experimental groups and control group did not receive any training course. </w:t>
      </w:r>
      <w:r w:rsidR="00BF355D" w:rsidRPr="00BF355D">
        <w:rPr>
          <w:rFonts w:ascii="Times New Roman" w:eastAsia="Calibri" w:hAnsi="Times New Roman" w:cs="Times New Roman"/>
          <w:sz w:val="28"/>
          <w:szCs w:val="28"/>
          <w:lang w:bidi="fa-IR"/>
        </w:rPr>
        <w:t>Aggression questionnaire (Buss &amp; Perry)</w:t>
      </w:r>
      <w:r w:rsidRPr="00AB3197">
        <w:rPr>
          <w:rFonts w:ascii="Times New Roman" w:eastAsia="Calibri" w:hAnsi="Times New Roman" w:cs="Times New Roman"/>
          <w:sz w:val="28"/>
          <w:szCs w:val="28"/>
          <w:lang w:bidi="fa-IR"/>
        </w:rPr>
        <w:t xml:space="preserve"> was the instrument of this research and all the subjects in experimental and control groups completed this inventory at the beginning of </w:t>
      </w:r>
      <w:r w:rsidRPr="00AB3197">
        <w:rPr>
          <w:rFonts w:ascii="Times New Roman" w:eastAsia="Calibri" w:hAnsi="Times New Roman" w:cs="Times New Roman" w:hint="cs"/>
          <w:sz w:val="28"/>
          <w:szCs w:val="28"/>
          <w:lang w:bidi="fa-IR"/>
        </w:rPr>
        <w:t>sessions</w:t>
      </w:r>
      <w:r w:rsidRPr="00AB3197">
        <w:rPr>
          <w:rFonts w:ascii="Times New Roman" w:eastAsia="Calibri" w:hAnsi="Times New Roman" w:cs="Times New Roman" w:hint="cs"/>
          <w:sz w:val="28"/>
          <w:szCs w:val="28"/>
          <w:rtl/>
          <w:lang w:bidi="fa-IR"/>
        </w:rPr>
        <w:t>,</w:t>
      </w:r>
      <w:r w:rsidRPr="00AB3197">
        <w:rPr>
          <w:rFonts w:ascii="Times New Roman" w:eastAsia="Calibri" w:hAnsi="Times New Roman" w:cs="Times New Roman"/>
          <w:sz w:val="28"/>
          <w:szCs w:val="28"/>
          <w:lang w:bidi="fa-IR"/>
        </w:rPr>
        <w:t xml:space="preserve"> end of sessions and after 3 months (follow-up level). The gathering data were analyzed by SPSS 22</w:t>
      </w:r>
      <w:r w:rsidRPr="00AB3197">
        <w:rPr>
          <w:rFonts w:ascii="Times New Roman" w:eastAsia="Calibri" w:hAnsi="Times New Roman" w:cs="Times New Roman"/>
          <w:sz w:val="28"/>
          <w:szCs w:val="28"/>
          <w:vertAlign w:val="superscript"/>
          <w:lang w:bidi="fa-IR"/>
        </w:rPr>
        <w:t>th</w:t>
      </w:r>
      <w:r w:rsidRPr="00AB3197">
        <w:rPr>
          <w:rFonts w:ascii="Times New Roman" w:eastAsia="Calibri" w:hAnsi="Times New Roman" w:cs="Times New Roman"/>
          <w:sz w:val="28"/>
          <w:szCs w:val="28"/>
          <w:lang w:bidi="fa-IR"/>
        </w:rPr>
        <w:t xml:space="preserve"> version in descriptive statistics such as average and standard deviation and inferential statistics including analysis of </w:t>
      </w:r>
      <w:r w:rsidR="001E4978">
        <w:rPr>
          <w:rFonts w:ascii="Times New Roman" w:eastAsia="Calibri" w:hAnsi="Times New Roman" w:cs="Times New Roman"/>
          <w:sz w:val="28"/>
          <w:szCs w:val="28"/>
          <w:lang w:bidi="fa-IR"/>
        </w:rPr>
        <w:t>co</w:t>
      </w:r>
      <w:r w:rsidRPr="00AB3197">
        <w:rPr>
          <w:rFonts w:ascii="Times New Roman" w:eastAsia="Calibri" w:hAnsi="Times New Roman" w:cs="Times New Roman"/>
          <w:sz w:val="28"/>
          <w:szCs w:val="28"/>
          <w:lang w:bidi="fa-IR"/>
        </w:rPr>
        <w:t>variance (</w:t>
      </w:r>
      <w:r w:rsidR="001E4978">
        <w:rPr>
          <w:rFonts w:ascii="Times New Roman" w:eastAsia="Calibri" w:hAnsi="Times New Roman" w:cs="Times New Roman"/>
          <w:sz w:val="28"/>
          <w:szCs w:val="28"/>
          <w:lang w:bidi="fa-IR"/>
        </w:rPr>
        <w:t>A</w:t>
      </w:r>
      <w:r w:rsidRPr="00AB3197">
        <w:rPr>
          <w:rFonts w:ascii="Times New Roman" w:eastAsia="Calibri" w:hAnsi="Times New Roman" w:cs="Times New Roman"/>
          <w:sz w:val="28"/>
          <w:szCs w:val="28"/>
          <w:lang w:bidi="fa-IR"/>
        </w:rPr>
        <w:t>N</w:t>
      </w:r>
      <w:r w:rsidR="001E4978">
        <w:rPr>
          <w:rFonts w:ascii="Times New Roman" w:eastAsia="Calibri" w:hAnsi="Times New Roman" w:cs="Times New Roman"/>
          <w:sz w:val="28"/>
          <w:szCs w:val="28"/>
          <w:lang w:bidi="fa-IR"/>
        </w:rPr>
        <w:t>C</w:t>
      </w:r>
      <w:r w:rsidRPr="00AB3197">
        <w:rPr>
          <w:rFonts w:ascii="Times New Roman" w:eastAsia="Calibri" w:hAnsi="Times New Roman" w:cs="Times New Roman"/>
          <w:sz w:val="28"/>
          <w:szCs w:val="28"/>
          <w:lang w:bidi="fa-IR"/>
        </w:rPr>
        <w:t xml:space="preserve">OVA). Also the significant level for hypothesis test is considered 0.05. </w:t>
      </w:r>
    </w:p>
    <w:p w:rsidR="00AB3197" w:rsidRPr="00AB3197" w:rsidRDefault="00AB3197" w:rsidP="00191646">
      <w:pPr>
        <w:jc w:val="both"/>
        <w:rPr>
          <w:rFonts w:ascii="Times New Roman" w:eastAsia="Calibri" w:hAnsi="Times New Roman" w:cs="Times New Roman"/>
          <w:sz w:val="28"/>
          <w:szCs w:val="28"/>
          <w:lang w:bidi="fa-IR"/>
        </w:rPr>
      </w:pPr>
      <w:r w:rsidRPr="00AB3197">
        <w:rPr>
          <w:rFonts w:ascii="Times New Roman" w:eastAsia="Calibri" w:hAnsi="Times New Roman" w:cs="Times New Roman"/>
          <w:b/>
          <w:bCs/>
          <w:sz w:val="28"/>
          <w:szCs w:val="28"/>
          <w:lang w:bidi="fa-IR"/>
        </w:rPr>
        <w:t>Results</w:t>
      </w:r>
      <w:r w:rsidRPr="00AB3197">
        <w:rPr>
          <w:rFonts w:ascii="Times New Roman" w:eastAsia="Calibri" w:hAnsi="Times New Roman" w:cs="Times New Roman"/>
          <w:sz w:val="28"/>
          <w:szCs w:val="28"/>
          <w:lang w:bidi="fa-IR"/>
        </w:rPr>
        <w:t>: The AN</w:t>
      </w:r>
      <w:r w:rsidR="00191646">
        <w:rPr>
          <w:rFonts w:ascii="Times New Roman" w:eastAsia="Calibri" w:hAnsi="Times New Roman" w:cs="Times New Roman"/>
          <w:sz w:val="28"/>
          <w:szCs w:val="28"/>
          <w:lang w:bidi="fa-IR"/>
        </w:rPr>
        <w:t>C</w:t>
      </w:r>
      <w:r w:rsidRPr="00AB3197">
        <w:rPr>
          <w:rFonts w:ascii="Times New Roman" w:eastAsia="Calibri" w:hAnsi="Times New Roman" w:cs="Times New Roman"/>
          <w:sz w:val="28"/>
          <w:szCs w:val="28"/>
          <w:lang w:bidi="fa-IR"/>
        </w:rPr>
        <w:t>OVA findings showed that there is a significant difference among the control and training groups (p&lt;0/001).</w:t>
      </w:r>
      <w:r w:rsidRPr="00AB3197">
        <w:rPr>
          <w:rFonts w:ascii="Times New Roman" w:eastAsia="Calibri" w:hAnsi="Times New Roman" w:cs="Times New Roman"/>
          <w:sz w:val="28"/>
          <w:szCs w:val="28"/>
        </w:rPr>
        <w:t xml:space="preserve"> Also the results </w:t>
      </w:r>
      <w:r w:rsidR="00191646">
        <w:rPr>
          <w:rFonts w:ascii="Times New Roman" w:eastAsia="Calibri" w:hAnsi="Times New Roman" w:cs="Times New Roman"/>
          <w:sz w:val="28"/>
          <w:szCs w:val="28"/>
        </w:rPr>
        <w:t xml:space="preserve">showed that </w:t>
      </w:r>
      <w:r w:rsidRPr="00AB3197">
        <w:rPr>
          <w:rFonts w:ascii="Times New Roman" w:eastAsia="Calibri" w:hAnsi="Times New Roman" w:cs="Times New Roman"/>
          <w:sz w:val="28"/>
          <w:szCs w:val="28"/>
          <w:lang w:bidi="fa-IR"/>
        </w:rPr>
        <w:t xml:space="preserve">the experimental groups including social skills training and acceptance/commitment training groups had no meaningful </w:t>
      </w:r>
      <w:r w:rsidR="00191646" w:rsidRPr="00AB3197">
        <w:rPr>
          <w:rFonts w:ascii="Times New Roman" w:eastAsia="Calibri" w:hAnsi="Times New Roman" w:cs="Times New Roman"/>
          <w:sz w:val="28"/>
          <w:szCs w:val="28"/>
          <w:lang w:bidi="fa-IR"/>
        </w:rPr>
        <w:t>difference</w:t>
      </w:r>
      <w:r w:rsidR="00191646">
        <w:rPr>
          <w:rFonts w:ascii="Times New Roman" w:eastAsia="Calibri" w:hAnsi="Times New Roman" w:cs="Times New Roman"/>
          <w:sz w:val="28"/>
          <w:szCs w:val="28"/>
          <w:lang w:bidi="fa-IR"/>
        </w:rPr>
        <w:t xml:space="preserve"> (p&gt;0/001).</w:t>
      </w:r>
    </w:p>
    <w:p w:rsidR="00AB3197" w:rsidRPr="00AB3197" w:rsidRDefault="00AB3197" w:rsidP="008F5093">
      <w:pPr>
        <w:spacing w:before="240"/>
        <w:jc w:val="both"/>
        <w:rPr>
          <w:rFonts w:ascii="Times New Roman" w:eastAsia="Calibri" w:hAnsi="Times New Roman" w:cs="Times New Roman"/>
          <w:sz w:val="28"/>
          <w:szCs w:val="28"/>
          <w:lang w:bidi="fa-IR"/>
        </w:rPr>
      </w:pPr>
      <w:r w:rsidRPr="00AB3197">
        <w:rPr>
          <w:rFonts w:ascii="Times New Roman" w:eastAsia="Calibri" w:hAnsi="Times New Roman" w:cs="Times New Roman"/>
          <w:b/>
          <w:bCs/>
          <w:sz w:val="28"/>
          <w:szCs w:val="28"/>
          <w:lang w:bidi="fa-IR"/>
        </w:rPr>
        <w:t>Conclusion</w:t>
      </w:r>
      <w:r w:rsidRPr="00AB3197">
        <w:rPr>
          <w:rFonts w:ascii="Times New Roman" w:eastAsia="Calibri" w:hAnsi="Times New Roman" w:cs="Times New Roman"/>
          <w:sz w:val="28"/>
          <w:szCs w:val="28"/>
          <w:lang w:bidi="fa-IR"/>
        </w:rPr>
        <w:t xml:space="preserve">:  Both social skills training and acceptance and commitment training are useful for reducing </w:t>
      </w:r>
      <w:r w:rsidR="008F5093">
        <w:rPr>
          <w:rFonts w:ascii="Times New Roman" w:eastAsia="Calibri" w:hAnsi="Times New Roman" w:cs="Times New Roman"/>
          <w:sz w:val="28"/>
          <w:szCs w:val="28"/>
          <w:lang w:bidi="fa-IR"/>
        </w:rPr>
        <w:t xml:space="preserve">aggression </w:t>
      </w:r>
      <w:r w:rsidRPr="00AB3197">
        <w:rPr>
          <w:rFonts w:ascii="Times New Roman" w:eastAsia="Calibri" w:hAnsi="Times New Roman" w:cs="Times New Roman"/>
          <w:sz w:val="28"/>
          <w:szCs w:val="28"/>
          <w:lang w:bidi="fa-IR"/>
        </w:rPr>
        <w:t xml:space="preserve">signs in adolescents so these two treatment </w:t>
      </w:r>
      <w:r w:rsidRPr="00AB3197">
        <w:rPr>
          <w:rFonts w:ascii="Times New Roman" w:eastAsia="Calibri" w:hAnsi="Times New Roman" w:cs="Times New Roman"/>
          <w:sz w:val="28"/>
          <w:szCs w:val="28"/>
          <w:lang w:bidi="fa-IR"/>
        </w:rPr>
        <w:lastRenderedPageBreak/>
        <w:t>models will be effect on reducing avoidance</w:t>
      </w:r>
      <w:r w:rsidR="008F5093">
        <w:rPr>
          <w:rFonts w:ascii="Times New Roman" w:eastAsia="Calibri" w:hAnsi="Times New Roman" w:cs="Times New Roman"/>
          <w:sz w:val="28"/>
          <w:szCs w:val="28"/>
          <w:lang w:bidi="fa-IR"/>
        </w:rPr>
        <w:t xml:space="preserve"> and non-adaptability</w:t>
      </w:r>
      <w:r w:rsidRPr="00AB3197">
        <w:rPr>
          <w:rFonts w:ascii="Times New Roman" w:eastAsia="Calibri" w:hAnsi="Times New Roman" w:cs="Times New Roman"/>
          <w:sz w:val="28"/>
          <w:szCs w:val="28"/>
          <w:lang w:bidi="fa-IR"/>
        </w:rPr>
        <w:t xml:space="preserve"> behaviors and the resignation of these adolescents in social situation as well as improving the individual, family and academic performance of adolescents suffering </w:t>
      </w:r>
      <w:r w:rsidR="008F5093">
        <w:rPr>
          <w:rFonts w:ascii="Times New Roman" w:eastAsia="Calibri" w:hAnsi="Times New Roman" w:cs="Times New Roman"/>
          <w:sz w:val="28"/>
          <w:szCs w:val="28"/>
          <w:lang w:bidi="fa-IR"/>
        </w:rPr>
        <w:t>aggression</w:t>
      </w:r>
      <w:r w:rsidRPr="00AB3197">
        <w:rPr>
          <w:rFonts w:ascii="Times New Roman" w:eastAsia="Calibri" w:hAnsi="Times New Roman" w:cs="Times New Roman"/>
          <w:sz w:val="28"/>
          <w:szCs w:val="28"/>
          <w:lang w:bidi="fa-IR"/>
        </w:rPr>
        <w:t>. Also this ability will be transferred to the adolescents till they can be faced to variety of social situations without</w:t>
      </w:r>
      <w:r w:rsidR="008F5093">
        <w:rPr>
          <w:rFonts w:ascii="Times New Roman" w:eastAsia="Calibri" w:hAnsi="Times New Roman" w:cs="Times New Roman"/>
          <w:sz w:val="28"/>
          <w:szCs w:val="28"/>
          <w:lang w:bidi="fa-IR"/>
        </w:rPr>
        <w:t xml:space="preserve"> doing any aggressive behavior </w:t>
      </w:r>
      <w:r w:rsidRPr="00AB3197">
        <w:rPr>
          <w:rFonts w:ascii="Times New Roman" w:eastAsia="Calibri" w:hAnsi="Times New Roman" w:cs="Times New Roman"/>
          <w:sz w:val="28"/>
          <w:szCs w:val="28"/>
          <w:lang w:bidi="fa-IR"/>
        </w:rPr>
        <w:t>and they can be stand in the course of achievement relying on their abilities.</w:t>
      </w:r>
    </w:p>
    <w:p w:rsidR="00AB3197" w:rsidRPr="00AB3197" w:rsidRDefault="00AB3197" w:rsidP="00BD635C">
      <w:pPr>
        <w:spacing w:before="240"/>
        <w:jc w:val="both"/>
        <w:rPr>
          <w:rFonts w:ascii="Times New Roman" w:eastAsia="Calibri" w:hAnsi="Times New Roman" w:cs="Times New Roman"/>
          <w:sz w:val="28"/>
          <w:szCs w:val="28"/>
          <w:rtl/>
          <w:lang w:bidi="fa-IR"/>
        </w:rPr>
      </w:pPr>
      <w:r w:rsidRPr="00AB3197">
        <w:rPr>
          <w:rFonts w:ascii="Times New Roman" w:eastAsia="Calibri" w:hAnsi="Times New Roman" w:cs="Times New Roman"/>
          <w:b/>
          <w:bCs/>
          <w:sz w:val="28"/>
          <w:szCs w:val="28"/>
          <w:lang w:bidi="fa-IR"/>
        </w:rPr>
        <w:t xml:space="preserve">Keywords: </w:t>
      </w:r>
      <w:r w:rsidRPr="00AB3197">
        <w:rPr>
          <w:rFonts w:ascii="Times New Roman" w:eastAsia="Calibri" w:hAnsi="Times New Roman" w:cs="Times New Roman"/>
          <w:sz w:val="28"/>
          <w:szCs w:val="28"/>
          <w:lang w:bidi="fa-IR"/>
        </w:rPr>
        <w:t xml:space="preserve">Acceptance and commitment training, social skills, </w:t>
      </w:r>
      <w:r w:rsidR="00BD635C">
        <w:rPr>
          <w:rFonts w:ascii="Times New Roman" w:eastAsia="Calibri" w:hAnsi="Times New Roman" w:cs="Times New Roman"/>
          <w:sz w:val="28"/>
          <w:szCs w:val="28"/>
          <w:lang w:bidi="fa-IR"/>
        </w:rPr>
        <w:t>aggression</w:t>
      </w:r>
      <w:r w:rsidRPr="00AB3197">
        <w:rPr>
          <w:rFonts w:ascii="Times New Roman" w:eastAsia="Calibri" w:hAnsi="Times New Roman" w:cs="Times New Roman"/>
          <w:sz w:val="28"/>
          <w:szCs w:val="28"/>
          <w:lang w:bidi="fa-IR"/>
        </w:rPr>
        <w:t>, adolescents</w:t>
      </w:r>
    </w:p>
    <w:p w:rsidR="00AB3197" w:rsidRPr="00AB3197" w:rsidRDefault="00AB3197" w:rsidP="00AB3197">
      <w:pPr>
        <w:rPr>
          <w:rFonts w:ascii="Calibri" w:eastAsia="Calibri" w:hAnsi="Calibri" w:cs="Arial"/>
          <w:rtl/>
        </w:rPr>
      </w:pPr>
    </w:p>
    <w:p w:rsidR="00122DEF" w:rsidRDefault="00122DEF" w:rsidP="00FC27C4">
      <w:pPr>
        <w:bidi/>
        <w:spacing w:before="240" w:after="0"/>
        <w:jc w:val="both"/>
        <w:rPr>
          <w:rFonts w:ascii="Arial" w:eastAsia="Calibri" w:hAnsi="Arial" w:cs="B Lotus"/>
          <w:color w:val="000000"/>
          <w:sz w:val="28"/>
          <w:szCs w:val="28"/>
          <w:lang w:bidi="fa-IR"/>
        </w:rPr>
      </w:pPr>
    </w:p>
    <w:p w:rsidR="00E22647" w:rsidRDefault="00E22647" w:rsidP="00122DEF">
      <w:pPr>
        <w:bidi/>
        <w:spacing w:before="240" w:after="0"/>
        <w:jc w:val="both"/>
        <w:rPr>
          <w:rFonts w:ascii="Arial" w:eastAsia="Calibri" w:hAnsi="Arial" w:cs="B Lotus"/>
          <w:color w:val="000000"/>
          <w:sz w:val="28"/>
          <w:szCs w:val="28"/>
          <w:rtl/>
          <w:lang w:bidi="fa-IR"/>
        </w:rPr>
      </w:pPr>
      <w:r>
        <w:rPr>
          <w:rFonts w:ascii="Arial" w:eastAsia="Calibri" w:hAnsi="Arial" w:cs="B Lotus" w:hint="cs"/>
          <w:color w:val="000000"/>
          <w:sz w:val="28"/>
          <w:szCs w:val="28"/>
          <w:rtl/>
          <w:lang w:bidi="fa-IR"/>
        </w:rPr>
        <w:t>مقدمه</w:t>
      </w:r>
    </w:p>
    <w:p w:rsidR="00866871" w:rsidRDefault="00E22647" w:rsidP="009C751E">
      <w:pPr>
        <w:bidi/>
        <w:spacing w:before="240" w:after="0"/>
        <w:jc w:val="both"/>
        <w:rPr>
          <w:rFonts w:ascii="Calibri" w:eastAsia="Calibri" w:hAnsi="Calibri" w:cs="B Lotus"/>
          <w:sz w:val="28"/>
          <w:szCs w:val="28"/>
          <w:rtl/>
        </w:rPr>
      </w:pPr>
      <w:r w:rsidRPr="00E22647">
        <w:rPr>
          <w:rFonts w:ascii="Arial" w:eastAsia="Calibri" w:hAnsi="Arial" w:cs="B Lotus" w:hint="cs"/>
          <w:color w:val="000000"/>
          <w:sz w:val="28"/>
          <w:szCs w:val="28"/>
          <w:rtl/>
          <w:lang w:bidi="fa-IR"/>
        </w:rPr>
        <w:t>نوجوانی یکی از مهم ترین دوره های زندگی فردی و اجتماعی است که نوجوان برای یافتن جایگاه خود به عنوان فردی رشد یافته ناگزیر به عبور از آن است(</w:t>
      </w:r>
      <w:r w:rsidR="00DE6B77">
        <w:rPr>
          <w:rFonts w:ascii="Arial" w:eastAsia="Calibri" w:hAnsi="Arial" w:cs="B Lotus" w:hint="cs"/>
          <w:color w:val="000000"/>
          <w:sz w:val="28"/>
          <w:szCs w:val="28"/>
          <w:rtl/>
          <w:lang w:bidi="fa-IR"/>
        </w:rPr>
        <w:t>1</w:t>
      </w:r>
      <w:r w:rsidRPr="00E22647">
        <w:rPr>
          <w:rFonts w:ascii="Arial" w:eastAsia="Calibri" w:hAnsi="Arial" w:cs="B Lotus" w:hint="cs"/>
          <w:color w:val="000000"/>
          <w:sz w:val="28"/>
          <w:szCs w:val="28"/>
          <w:rtl/>
          <w:lang w:bidi="fa-IR"/>
        </w:rPr>
        <w:t>).</w:t>
      </w:r>
      <w:r w:rsidRPr="00E22647">
        <w:rPr>
          <w:rFonts w:ascii="Times New Roman" w:eastAsia="Times New Roman" w:hAnsi="Times New Roman" w:cs="B Lotus" w:hint="cs"/>
          <w:sz w:val="28"/>
          <w:szCs w:val="28"/>
          <w:rtl/>
          <w:lang w:bidi="fa-IR"/>
        </w:rPr>
        <w:t xml:space="preserve"> یکی از عوامل مهمی که به عنوان عامل بازدارنده در ارتباط با سلامت نوجوانان نقش مؤثری دارد</w:t>
      </w:r>
      <w:r w:rsidR="002D6687">
        <w:rPr>
          <w:rFonts w:ascii="Times New Roman" w:eastAsia="Times New Roman" w:hAnsi="Times New Roman" w:cs="B Lotus" w:hint="cs"/>
          <w:sz w:val="28"/>
          <w:szCs w:val="28"/>
          <w:rtl/>
          <w:lang w:bidi="fa-IR"/>
        </w:rPr>
        <w:t xml:space="preserve"> </w:t>
      </w:r>
      <w:r w:rsidRPr="00E22647">
        <w:rPr>
          <w:rFonts w:ascii="Times New Roman" w:eastAsia="Times New Roman" w:hAnsi="Times New Roman" w:cs="B Lotus" w:hint="cs"/>
          <w:sz w:val="28"/>
          <w:szCs w:val="28"/>
          <w:rtl/>
          <w:lang w:bidi="fa-IR"/>
        </w:rPr>
        <w:t>پرخاشگری است</w:t>
      </w:r>
      <w:r w:rsidR="0041595A">
        <w:rPr>
          <w:rFonts w:ascii="Times New Roman" w:eastAsia="Times New Roman" w:hAnsi="Times New Roman" w:cs="B Lotus"/>
          <w:sz w:val="28"/>
          <w:szCs w:val="28"/>
          <w:lang w:bidi="fa-IR"/>
        </w:rPr>
        <w:t xml:space="preserve"> </w:t>
      </w:r>
      <w:r w:rsidR="0041595A">
        <w:rPr>
          <w:rFonts w:ascii="Times New Roman" w:eastAsia="Times New Roman" w:hAnsi="Times New Roman" w:cs="B Lotus" w:hint="cs"/>
          <w:sz w:val="28"/>
          <w:szCs w:val="28"/>
          <w:rtl/>
          <w:lang w:bidi="fa-IR"/>
        </w:rPr>
        <w:t>که</w:t>
      </w:r>
      <w:r w:rsidRPr="00E22647">
        <w:rPr>
          <w:rFonts w:ascii="Times New Roman" w:eastAsia="Times New Roman" w:hAnsi="Times New Roman" w:cs="B Lotus" w:hint="cs"/>
          <w:sz w:val="28"/>
          <w:szCs w:val="28"/>
          <w:rtl/>
          <w:lang w:bidi="fa-IR"/>
        </w:rPr>
        <w:t xml:space="preserve"> </w:t>
      </w:r>
      <w:r w:rsidRPr="00E22647">
        <w:rPr>
          <w:rFonts w:ascii="Calibri" w:eastAsia="Calibri" w:hAnsi="Calibri" w:cs="B Lotus" w:hint="cs"/>
          <w:sz w:val="28"/>
          <w:szCs w:val="28"/>
          <w:rtl/>
        </w:rPr>
        <w:t>ممکن است به شیوه های متفاوتی خود را نشان دهد. خصومت، نشان دهنده جنبه شناختی پرخاشگری و خشم، نشان دهنده جنبه هیجانی آن است. جنبه رفتاری پرخاشگری نیز به شکل کلامی و جسمانی بروز می کند(</w:t>
      </w:r>
      <w:r w:rsidR="00DE6B77">
        <w:rPr>
          <w:rFonts w:ascii="Calibri" w:eastAsia="Calibri" w:hAnsi="Calibri" w:cs="B Lotus" w:hint="cs"/>
          <w:sz w:val="28"/>
          <w:szCs w:val="28"/>
          <w:rtl/>
        </w:rPr>
        <w:t>2</w:t>
      </w:r>
      <w:r w:rsidRPr="00E22647">
        <w:rPr>
          <w:rFonts w:ascii="Calibri" w:eastAsia="Calibri" w:hAnsi="Calibri" w:cs="B Lotus" w:hint="cs"/>
          <w:sz w:val="28"/>
          <w:szCs w:val="28"/>
          <w:rtl/>
        </w:rPr>
        <w:t>).</w:t>
      </w:r>
      <w:r w:rsidR="00051081" w:rsidRPr="00051081">
        <w:rPr>
          <w:rFonts w:ascii="Calibri" w:eastAsia="Calibri" w:hAnsi="Calibri" w:cs="B Lotus" w:hint="cs"/>
          <w:sz w:val="28"/>
          <w:szCs w:val="28"/>
          <w:highlight w:val="yellow"/>
          <w:rtl/>
          <w:lang w:bidi="fa-IR"/>
        </w:rPr>
        <w:t>پرخاشگری رفتاری ناشی ازاحساس ناکامی، ارائه محرک های آزاردهنده به دیگری و ناتوانی در کنترل خشم است که با هدف دفاع و تخریب صورت گرفته و موجب صدمه به شخص، شیئ یا سیستم می شود(3).</w:t>
      </w:r>
      <w:r w:rsidR="00051081">
        <w:rPr>
          <w:rFonts w:ascii="Calibri" w:eastAsia="Calibri" w:hAnsi="Calibri" w:cs="B Lotus" w:hint="cs"/>
          <w:sz w:val="28"/>
          <w:szCs w:val="28"/>
          <w:rtl/>
          <w:lang w:bidi="fa-IR"/>
        </w:rPr>
        <w:t xml:space="preserve"> </w:t>
      </w:r>
      <w:r w:rsidR="00051081" w:rsidRPr="000755F1">
        <w:rPr>
          <w:rFonts w:ascii="Calibri" w:eastAsia="Calibri" w:hAnsi="Calibri" w:cs="B Lotus" w:hint="cs"/>
          <w:sz w:val="28"/>
          <w:szCs w:val="28"/>
          <w:highlight w:val="yellow"/>
          <w:rtl/>
          <w:lang w:bidi="fa-IR"/>
        </w:rPr>
        <w:t xml:space="preserve">پرخاشگری </w:t>
      </w:r>
      <w:r w:rsidR="00051081" w:rsidRPr="000755F1">
        <w:rPr>
          <w:rFonts w:cs="B Lotus" w:hint="cs"/>
          <w:color w:val="000000" w:themeColor="text1"/>
          <w:sz w:val="28"/>
          <w:szCs w:val="28"/>
          <w:highlight w:val="yellow"/>
          <w:rtl/>
        </w:rPr>
        <w:t>در دوران نوجوانی نه تنها به قربانیان آسیب وارد می سازد بلکه رشد خود نوجوان پرخاشگر را نیز در معرض خطر قرار می</w:t>
      </w:r>
      <w:r w:rsidR="00051081" w:rsidRPr="000755F1">
        <w:rPr>
          <w:rFonts w:cs="B Lotus"/>
          <w:color w:val="000000" w:themeColor="text1"/>
          <w:sz w:val="28"/>
          <w:szCs w:val="28"/>
          <w:highlight w:val="yellow"/>
          <w:rtl/>
        </w:rPr>
        <w:softHyphen/>
      </w:r>
      <w:r w:rsidR="00051081" w:rsidRPr="000755F1">
        <w:rPr>
          <w:rFonts w:cs="B Lotus" w:hint="cs"/>
          <w:color w:val="000000" w:themeColor="text1"/>
          <w:sz w:val="28"/>
          <w:szCs w:val="28"/>
          <w:highlight w:val="yellow"/>
          <w:rtl/>
        </w:rPr>
        <w:t>دهد. نوجوانان پرخاشگر نسبت به نوجوانان غیر پرخاشگر به احتمال بیشتری از سوی همسالان طرد شده،رفتارهای ضد اجتماعی از خود نشان می ده</w:t>
      </w:r>
      <w:r w:rsidR="000755F1">
        <w:rPr>
          <w:rFonts w:cs="B Lotus" w:hint="cs"/>
          <w:color w:val="000000" w:themeColor="text1"/>
          <w:sz w:val="28"/>
          <w:szCs w:val="28"/>
          <w:highlight w:val="yellow"/>
          <w:rtl/>
        </w:rPr>
        <w:t>ن</w:t>
      </w:r>
      <w:r w:rsidR="00051081" w:rsidRPr="000755F1">
        <w:rPr>
          <w:rFonts w:cs="B Lotus" w:hint="cs"/>
          <w:color w:val="000000" w:themeColor="text1"/>
          <w:sz w:val="28"/>
          <w:szCs w:val="28"/>
          <w:highlight w:val="yellow"/>
          <w:rtl/>
        </w:rPr>
        <w:t>د و پیشرفت تحصیلی پایین تری دارند</w:t>
      </w:r>
      <w:r w:rsidR="000755F1">
        <w:rPr>
          <w:rFonts w:cs="B Lotus" w:hint="cs"/>
          <w:color w:val="000000" w:themeColor="text1"/>
          <w:sz w:val="28"/>
          <w:szCs w:val="28"/>
          <w:highlight w:val="yellow"/>
          <w:rtl/>
          <w:lang w:bidi="fa-IR"/>
        </w:rPr>
        <w:t>(4)</w:t>
      </w:r>
      <w:r w:rsidR="00051081" w:rsidRPr="000755F1">
        <w:rPr>
          <w:rFonts w:cs="B Lotus" w:hint="cs"/>
          <w:color w:val="000000" w:themeColor="text1"/>
          <w:sz w:val="28"/>
          <w:szCs w:val="28"/>
          <w:highlight w:val="yellow"/>
          <w:rtl/>
        </w:rPr>
        <w:t>.</w:t>
      </w:r>
      <w:r w:rsidR="000755F1">
        <w:rPr>
          <w:rFonts w:cs="B Lotus" w:hint="cs"/>
          <w:color w:val="000000" w:themeColor="text1"/>
          <w:sz w:val="28"/>
          <w:szCs w:val="28"/>
          <w:rtl/>
        </w:rPr>
        <w:t xml:space="preserve"> این </w:t>
      </w:r>
      <w:r w:rsidRPr="00E22647">
        <w:rPr>
          <w:rFonts w:ascii="Times New Roman" w:eastAsia="Times New Roman" w:hAnsi="Times New Roman" w:cs="B Lotus" w:hint="cs"/>
          <w:sz w:val="28"/>
          <w:szCs w:val="28"/>
          <w:rtl/>
          <w:lang w:bidi="fa-IR"/>
        </w:rPr>
        <w:t>نوجوانان نمی‌توانند به درستی پیامدهای رفتار خود را پیش بینی کنند، در محرک‌های اجتماعی نشانه‌های خصمانه فراوانی مشاهده می‌کنند، درک درستی از سطح پرخاشگری خود ندارند و برای اثبات خود در مسائل اجتماعی از راه حل‌های پرخاشگرانه بیشتر از راه حل‌های کلامی استفاده  می‌کنند(</w:t>
      </w:r>
      <w:r w:rsidR="00DE6B77">
        <w:rPr>
          <w:rFonts w:ascii="Times New Roman" w:eastAsia="Times New Roman" w:hAnsi="Times New Roman" w:cs="B Lotus" w:hint="cs"/>
          <w:sz w:val="28"/>
          <w:szCs w:val="28"/>
          <w:rtl/>
          <w:lang w:bidi="fa-IR"/>
        </w:rPr>
        <w:t>5</w:t>
      </w:r>
      <w:r w:rsidRPr="00E22647">
        <w:rPr>
          <w:rFonts w:ascii="Times New Roman" w:eastAsia="Times New Roman" w:hAnsi="Times New Roman" w:cs="B Lotus" w:hint="cs"/>
          <w:sz w:val="28"/>
          <w:szCs w:val="28"/>
          <w:rtl/>
          <w:lang w:bidi="fa-IR"/>
        </w:rPr>
        <w:t>).</w:t>
      </w:r>
      <w:r w:rsidRPr="00E22647">
        <w:rPr>
          <w:rFonts w:ascii="Calibri" w:eastAsia="Calibri" w:hAnsi="Calibri" w:cs="B Lotus" w:hint="cs"/>
          <w:sz w:val="28"/>
          <w:szCs w:val="28"/>
          <w:rtl/>
        </w:rPr>
        <w:t xml:space="preserve"> به طور کلی پرخاشگری در سال های اولیه زندگی باعث به وجود آمدن مشکلات جبران ناپذیری از جمله خودپنداره ضعیف و افسردگی(</w:t>
      </w:r>
      <w:r w:rsidR="00DE6B77">
        <w:rPr>
          <w:rFonts w:ascii="Calibri" w:eastAsia="Calibri" w:hAnsi="Calibri" w:cs="B Lotus" w:hint="cs"/>
          <w:sz w:val="28"/>
          <w:szCs w:val="28"/>
          <w:rtl/>
        </w:rPr>
        <w:t>6</w:t>
      </w:r>
      <w:r w:rsidRPr="00E22647">
        <w:rPr>
          <w:rFonts w:ascii="Calibri" w:eastAsia="Calibri" w:hAnsi="Calibri" w:cs="B Lotus" w:hint="cs"/>
          <w:sz w:val="28"/>
          <w:szCs w:val="28"/>
          <w:rtl/>
        </w:rPr>
        <w:t>)، عملکرد تحصیلی ضعیف(</w:t>
      </w:r>
      <w:r w:rsidR="00DE6B77">
        <w:rPr>
          <w:rFonts w:ascii="Calibri" w:eastAsia="Calibri" w:hAnsi="Calibri" w:cs="B Lotus" w:hint="cs"/>
          <w:sz w:val="28"/>
          <w:szCs w:val="28"/>
          <w:rtl/>
        </w:rPr>
        <w:t>7</w:t>
      </w:r>
      <w:r w:rsidRPr="00E22647">
        <w:rPr>
          <w:rFonts w:ascii="Calibri" w:eastAsia="Calibri" w:hAnsi="Calibri" w:cs="B Lotus" w:hint="cs"/>
          <w:sz w:val="28"/>
          <w:szCs w:val="28"/>
          <w:rtl/>
        </w:rPr>
        <w:t>) و بسیاری ا</w:t>
      </w:r>
      <w:r w:rsidR="00DE6B77">
        <w:rPr>
          <w:rFonts w:ascii="Calibri" w:eastAsia="Calibri" w:hAnsi="Calibri" w:cs="B Lotus" w:hint="cs"/>
          <w:sz w:val="28"/>
          <w:szCs w:val="28"/>
          <w:rtl/>
        </w:rPr>
        <w:t xml:space="preserve">ز مشکلات </w:t>
      </w:r>
      <w:r w:rsidR="00DE6B77">
        <w:rPr>
          <w:rFonts w:ascii="Calibri" w:eastAsia="Calibri" w:hAnsi="Calibri" w:cs="B Lotus" w:hint="cs"/>
          <w:sz w:val="28"/>
          <w:szCs w:val="28"/>
          <w:rtl/>
        </w:rPr>
        <w:lastRenderedPageBreak/>
        <w:t xml:space="preserve">می شود. نتایج پژوهش ها </w:t>
      </w:r>
      <w:r w:rsidRPr="00E22647">
        <w:rPr>
          <w:rFonts w:ascii="Calibri" w:eastAsia="Calibri" w:hAnsi="Calibri" w:cs="B Lotus" w:hint="cs"/>
          <w:sz w:val="28"/>
          <w:szCs w:val="28"/>
          <w:rtl/>
        </w:rPr>
        <w:t>بیان گر تداوم اشکال مختلف پرخاشگری در طول زمان و اثرگذاری آن بر جنبه های مختلف زندگی فردی و اجتماعی فرد در آینده می باشد</w:t>
      </w:r>
      <w:r w:rsidR="00DE6B77">
        <w:rPr>
          <w:rFonts w:ascii="Calibri" w:eastAsia="Calibri" w:hAnsi="Calibri" w:cs="B Lotus" w:hint="cs"/>
          <w:sz w:val="28"/>
          <w:szCs w:val="28"/>
          <w:rtl/>
        </w:rPr>
        <w:t>(8و9).</w:t>
      </w:r>
      <w:r w:rsidR="004669AC" w:rsidRPr="004669AC">
        <w:rPr>
          <w:rFonts w:ascii="BZar" w:eastAsiaTheme="minorEastAsia" w:cs="B Lotus" w:hint="cs"/>
          <w:color w:val="000000" w:themeColor="text1"/>
          <w:sz w:val="28"/>
          <w:szCs w:val="28"/>
          <w:rtl/>
        </w:rPr>
        <w:t xml:space="preserve"> </w:t>
      </w:r>
      <w:r w:rsidR="004007DE">
        <w:rPr>
          <w:rFonts w:ascii="BZar" w:eastAsiaTheme="minorEastAsia" w:cs="B Lotus" w:hint="cs"/>
          <w:color w:val="000000" w:themeColor="text1"/>
          <w:sz w:val="28"/>
          <w:szCs w:val="28"/>
          <w:rtl/>
        </w:rPr>
        <w:t xml:space="preserve"> </w:t>
      </w:r>
      <w:r w:rsidR="004669AC" w:rsidRPr="004669AC">
        <w:rPr>
          <w:rFonts w:ascii="BZar" w:eastAsiaTheme="minorEastAsia" w:cs="B Lotus" w:hint="cs"/>
          <w:color w:val="000000" w:themeColor="text1"/>
          <w:sz w:val="28"/>
          <w:szCs w:val="28"/>
          <w:highlight w:val="yellow"/>
          <w:rtl/>
        </w:rPr>
        <w:t>افراد</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پرخاشگر</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معمولاً</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از</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مهارت</w:t>
      </w:r>
      <w:r w:rsidR="004669AC" w:rsidRPr="004669AC">
        <w:rPr>
          <w:rFonts w:ascii="BZar" w:eastAsiaTheme="minorEastAsia" w:cs="B Lotus"/>
          <w:color w:val="000000" w:themeColor="text1"/>
          <w:sz w:val="28"/>
          <w:szCs w:val="28"/>
          <w:highlight w:val="yellow"/>
          <w:rtl/>
        </w:rPr>
        <w:softHyphen/>
      </w:r>
      <w:r w:rsidR="004669AC" w:rsidRPr="004669AC">
        <w:rPr>
          <w:rFonts w:ascii="BZar" w:eastAsiaTheme="minorEastAsia" w:cs="B Lotus" w:hint="cs"/>
          <w:color w:val="000000" w:themeColor="text1"/>
          <w:sz w:val="28"/>
          <w:szCs w:val="28"/>
          <w:highlight w:val="yellow"/>
          <w:rtl/>
        </w:rPr>
        <w:t>های سازگارانه</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حل مسأله</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برخوردار</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نيستند</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و</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هنگامي</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كه</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از</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نظر</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فيزيولوژيك</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برانگيخته</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مي</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شوند،</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به</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طور تكانشي</w:t>
      </w:r>
      <w:r w:rsidR="004669AC" w:rsidRPr="004669AC">
        <w:rPr>
          <w:rFonts w:ascii="BZar" w:eastAsiaTheme="minorEastAsia" w:cs="B Lotus"/>
          <w:color w:val="000000" w:themeColor="text1"/>
          <w:sz w:val="28"/>
          <w:szCs w:val="28"/>
          <w:highlight w:val="yellow"/>
        </w:rPr>
        <w:t xml:space="preserve"> </w:t>
      </w:r>
      <w:r w:rsidR="004669AC" w:rsidRPr="004669AC">
        <w:rPr>
          <w:rFonts w:ascii="BZar" w:eastAsiaTheme="minorEastAsia" w:cs="B Lotus" w:hint="cs"/>
          <w:color w:val="000000" w:themeColor="text1"/>
          <w:sz w:val="28"/>
          <w:szCs w:val="28"/>
          <w:highlight w:val="yellow"/>
          <w:rtl/>
        </w:rPr>
        <w:t>عمل</w:t>
      </w:r>
      <w:r w:rsidR="004007DE">
        <w:rPr>
          <w:rFonts w:ascii="BZar" w:eastAsiaTheme="minorEastAsia" w:cs="B Lotus" w:hint="cs"/>
          <w:color w:val="000000" w:themeColor="text1"/>
          <w:sz w:val="28"/>
          <w:szCs w:val="28"/>
          <w:highlight w:val="yellow"/>
          <w:rtl/>
        </w:rPr>
        <w:t xml:space="preserve"> می</w:t>
      </w:r>
      <w:r w:rsidR="004669AC" w:rsidRPr="004669AC">
        <w:rPr>
          <w:rFonts w:ascii="BZar" w:eastAsiaTheme="minorEastAsia" w:cs="B Lotus" w:hint="cs"/>
          <w:color w:val="000000" w:themeColor="text1"/>
          <w:sz w:val="28"/>
          <w:szCs w:val="28"/>
          <w:highlight w:val="yellow"/>
          <w:rtl/>
        </w:rPr>
        <w:t>كنند.</w:t>
      </w:r>
      <w:r w:rsidRPr="00E22647">
        <w:rPr>
          <w:rFonts w:ascii="Calibri" w:eastAsia="Calibri" w:hAnsi="Calibri" w:cs="B Lotus" w:hint="cs"/>
          <w:sz w:val="28"/>
          <w:szCs w:val="28"/>
          <w:rtl/>
        </w:rPr>
        <w:t xml:space="preserve"> </w:t>
      </w:r>
      <w:r w:rsidR="009C751E" w:rsidRPr="009C751E">
        <w:rPr>
          <w:rFonts w:ascii="Calibri" w:eastAsia="Calibri" w:hAnsi="Calibri" w:cs="B Lotus" w:hint="cs"/>
          <w:sz w:val="28"/>
          <w:szCs w:val="28"/>
          <w:highlight w:val="yellow"/>
          <w:rtl/>
          <w:lang w:bidi="fa-IR"/>
        </w:rPr>
        <w:t>عدم توانایی در قابلیت سازگاری از مشخصه های نوجوانان پرخاشگر می باشد</w:t>
      </w:r>
      <w:r w:rsidR="009C751E">
        <w:rPr>
          <w:rFonts w:ascii="BZar" w:eastAsiaTheme="minorEastAsia" w:cs="B Lotus" w:hint="cs"/>
          <w:color w:val="000000" w:themeColor="text1"/>
          <w:sz w:val="28"/>
          <w:szCs w:val="28"/>
          <w:highlight w:val="yellow"/>
          <w:rtl/>
        </w:rPr>
        <w:t>(8)</w:t>
      </w:r>
      <w:r w:rsidR="009C751E">
        <w:rPr>
          <w:rFonts w:ascii="Calibri" w:eastAsia="Calibri" w:hAnsi="Calibri" w:cs="B Lotus" w:hint="cs"/>
          <w:sz w:val="28"/>
          <w:szCs w:val="28"/>
          <w:rtl/>
          <w:lang w:bidi="fa-IR"/>
        </w:rPr>
        <w:t xml:space="preserve">. </w:t>
      </w:r>
      <w:r w:rsidRPr="00E22647">
        <w:rPr>
          <w:rFonts w:ascii="Calibri" w:eastAsia="Calibri" w:hAnsi="Calibri" w:cs="B Lotus" w:hint="cs"/>
          <w:sz w:val="28"/>
          <w:szCs w:val="28"/>
          <w:rtl/>
        </w:rPr>
        <w:t>علاوه براین پرخاشگری بر قربانیان این گونه رفتارها نیز تاثیرهای منفی مانند افسردگی، اضطراب، احساس تنهایی و عزت نفس پایین دارد(</w:t>
      </w:r>
      <w:r w:rsidR="00DE6B77">
        <w:rPr>
          <w:rFonts w:ascii="Calibri" w:eastAsia="Calibri" w:hAnsi="Calibri" w:cs="B Lotus" w:hint="cs"/>
          <w:sz w:val="28"/>
          <w:szCs w:val="28"/>
          <w:rtl/>
        </w:rPr>
        <w:t>10</w:t>
      </w:r>
      <w:r w:rsidRPr="00E22647">
        <w:rPr>
          <w:rFonts w:ascii="Calibri" w:eastAsia="Calibri" w:hAnsi="Calibri" w:cs="B Lotus" w:hint="cs"/>
          <w:sz w:val="28"/>
          <w:szCs w:val="28"/>
          <w:rtl/>
        </w:rPr>
        <w:t>).</w:t>
      </w:r>
      <w:r w:rsidR="00CF0972">
        <w:rPr>
          <w:rFonts w:ascii="Calibri" w:eastAsia="Calibri" w:hAnsi="Calibri" w:cs="B Lotus" w:hint="cs"/>
          <w:sz w:val="28"/>
          <w:szCs w:val="28"/>
          <w:rtl/>
        </w:rPr>
        <w:t xml:space="preserve"> </w:t>
      </w:r>
      <w:r w:rsidRPr="00E22647">
        <w:rPr>
          <w:rFonts w:ascii="Times New Roman" w:eastAsia="Times New Roman" w:hAnsi="Times New Roman" w:cs="B Lotus" w:hint="cs"/>
          <w:sz w:val="28"/>
          <w:szCs w:val="28"/>
          <w:rtl/>
          <w:lang w:bidi="fa-IR"/>
        </w:rPr>
        <w:t>برخی صاحبنظران مانند فروید معتقدند پرخاشگری ذاتی و فطری است و برخی دیگر بر این اعتقاد هستند که پرخاشگری حاصل عوامل اجتماعی و در نتیجه اکتسابی است (</w:t>
      </w:r>
      <w:r w:rsidR="009818F3">
        <w:rPr>
          <w:rFonts w:ascii="Times New Roman" w:eastAsia="Times New Roman" w:hAnsi="Times New Roman" w:cs="B Lotus" w:hint="cs"/>
          <w:sz w:val="28"/>
          <w:szCs w:val="28"/>
          <w:rtl/>
          <w:lang w:bidi="fa-IR"/>
        </w:rPr>
        <w:t>11</w:t>
      </w:r>
      <w:r w:rsidRPr="00E22647">
        <w:rPr>
          <w:rFonts w:ascii="Times New Roman" w:eastAsia="Times New Roman" w:hAnsi="Times New Roman" w:cs="B Lotus" w:hint="cs"/>
          <w:sz w:val="28"/>
          <w:szCs w:val="28"/>
          <w:rtl/>
          <w:lang w:bidi="fa-IR"/>
        </w:rPr>
        <w:t>)</w:t>
      </w:r>
      <w:r w:rsidR="009818F3">
        <w:rPr>
          <w:rFonts w:ascii="Times New Roman" w:eastAsia="Times New Roman" w:hAnsi="Times New Roman" w:cs="B Lotus" w:hint="cs"/>
          <w:sz w:val="28"/>
          <w:szCs w:val="28"/>
          <w:rtl/>
          <w:lang w:bidi="fa-IR"/>
        </w:rPr>
        <w:t>.</w:t>
      </w:r>
      <w:r w:rsidRPr="00E22647">
        <w:rPr>
          <w:rFonts w:ascii="Times New Roman" w:eastAsia="Times New Roman" w:hAnsi="Times New Roman" w:cs="B Lotus" w:hint="cs"/>
          <w:sz w:val="28"/>
          <w:szCs w:val="28"/>
          <w:rtl/>
          <w:lang w:bidi="fa-IR"/>
        </w:rPr>
        <w:t xml:space="preserve"> بنابراین می‌توان با در اختیار داشتن منابع و مهارت‌هایی که بتوان با بکارگیری آنها با مسائل سازش یافت، پرخاشگری را در قالب رفتارهای قابل قبول اجتماعی هدایت کرد. </w:t>
      </w:r>
      <w:bookmarkStart w:id="0" w:name="OLE_LINK27"/>
      <w:bookmarkStart w:id="1" w:name="OLE_LINK28"/>
      <w:r w:rsidRPr="00E22647">
        <w:rPr>
          <w:rFonts w:ascii="Times New Roman" w:eastAsia="Times New Roman" w:hAnsi="Times New Roman" w:cs="B Lotus" w:hint="cs"/>
          <w:sz w:val="28"/>
          <w:szCs w:val="28"/>
          <w:rtl/>
          <w:lang w:bidi="fa-IR"/>
        </w:rPr>
        <w:t>آموزش مهارت‌های اجتماعی، استفاده از انواع مهارت‌های بین فردی است که می‌تواند منجر به مدیریت، کنترل و تأکید رفتارهای ارتباطی گردد(</w:t>
      </w:r>
      <w:r w:rsidR="009818F3">
        <w:rPr>
          <w:rFonts w:ascii="Times New Roman" w:eastAsia="Times New Roman" w:hAnsi="Times New Roman" w:cs="B Lotus" w:hint="cs"/>
          <w:sz w:val="28"/>
          <w:szCs w:val="28"/>
          <w:rtl/>
          <w:lang w:bidi="fa-IR"/>
        </w:rPr>
        <w:t>12</w:t>
      </w:r>
      <w:r w:rsidRPr="00E22647">
        <w:rPr>
          <w:rFonts w:ascii="Times New Roman" w:eastAsia="Times New Roman" w:hAnsi="Times New Roman" w:cs="B Lotus" w:hint="cs"/>
          <w:sz w:val="28"/>
          <w:szCs w:val="28"/>
          <w:rtl/>
          <w:lang w:bidi="fa-IR"/>
        </w:rPr>
        <w:t>)</w:t>
      </w:r>
      <w:r w:rsidR="009818F3">
        <w:rPr>
          <w:rFonts w:ascii="Times New Roman" w:eastAsia="Times New Roman" w:hAnsi="Times New Roman" w:cs="B Lotus" w:hint="cs"/>
          <w:sz w:val="28"/>
          <w:szCs w:val="28"/>
          <w:rtl/>
          <w:lang w:bidi="fa-IR"/>
        </w:rPr>
        <w:t>.</w:t>
      </w:r>
      <w:r w:rsidRPr="00E22647">
        <w:rPr>
          <w:rFonts w:ascii="Times New Roman" w:eastAsia="Times New Roman" w:hAnsi="Times New Roman" w:cs="B Lotus" w:hint="cs"/>
          <w:sz w:val="28"/>
          <w:szCs w:val="28"/>
          <w:rtl/>
          <w:lang w:bidi="fa-IR"/>
        </w:rPr>
        <w:t xml:space="preserve"> این مهارت‌ها شامل مهارت گوش دادن، همدلی، خودآگاهی و خودکنترلی در روابط بین فردی است که می‌توانند متناسب با موقعیت‌های مختلف اجتماعی بروز کنند. همچنین آموزش مهارت‌های اجتماعی، ظرفیت روانی- اجتماعی افراد را افزایش داده و آنها را قادر می‌سازد تا با اندیشه و تحلیل موقعیت، به رفتاری سازگارانه و همراه با تحمل روی آورند(</w:t>
      </w:r>
      <w:r w:rsidR="009818F3">
        <w:rPr>
          <w:rFonts w:ascii="Times New Roman" w:eastAsia="Times New Roman" w:hAnsi="Times New Roman" w:cs="B Lotus" w:hint="cs"/>
          <w:sz w:val="28"/>
          <w:szCs w:val="28"/>
          <w:rtl/>
          <w:lang w:bidi="fa-IR"/>
        </w:rPr>
        <w:t>13</w:t>
      </w:r>
      <w:r w:rsidRPr="00E22647">
        <w:rPr>
          <w:rFonts w:ascii="Times New Roman" w:eastAsia="Times New Roman" w:hAnsi="Times New Roman" w:cs="B Lotus" w:hint="cs"/>
          <w:sz w:val="28"/>
          <w:szCs w:val="28"/>
          <w:rtl/>
          <w:lang w:bidi="fa-IR"/>
        </w:rPr>
        <w:t>). در این راستا</w:t>
      </w:r>
      <w:r w:rsidR="00FD7C52">
        <w:rPr>
          <w:rFonts w:ascii="Times New Roman" w:eastAsia="Times New Roman" w:hAnsi="Times New Roman" w:cs="B Lotus" w:hint="cs"/>
          <w:sz w:val="28"/>
          <w:szCs w:val="28"/>
          <w:rtl/>
          <w:lang w:bidi="fa-IR"/>
        </w:rPr>
        <w:t xml:space="preserve"> </w:t>
      </w:r>
      <w:r w:rsidR="00FD7C52" w:rsidRPr="00FD7C52">
        <w:rPr>
          <w:rFonts w:ascii="Times" w:eastAsia="Times New Roman" w:hAnsi="Times" w:cs="B Lotus" w:hint="cs"/>
          <w:color w:val="000000"/>
          <w:sz w:val="28"/>
          <w:szCs w:val="28"/>
          <w:rtl/>
        </w:rPr>
        <w:t>فتح اله زاده، باقری، رستمی و دربانی در پژوهشی</w:t>
      </w:r>
      <w:r w:rsidR="00FD7C52">
        <w:rPr>
          <w:rFonts w:ascii="Times" w:eastAsia="Times New Roman" w:hAnsi="Times" w:cs="B Lotus" w:hint="cs"/>
          <w:color w:val="000000"/>
          <w:sz w:val="28"/>
          <w:szCs w:val="28"/>
          <w:rtl/>
        </w:rPr>
        <w:t xml:space="preserve"> به </w:t>
      </w:r>
      <w:r w:rsidR="00FD7C52" w:rsidRPr="00FD7C52">
        <w:rPr>
          <w:rFonts w:ascii="Times" w:eastAsia="Times New Roman" w:hAnsi="Times" w:cs="B Lotus" w:hint="cs"/>
          <w:color w:val="000000"/>
          <w:sz w:val="28"/>
          <w:szCs w:val="28"/>
          <w:rtl/>
        </w:rPr>
        <w:t>تعیین</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اثربخشی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آموزش</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مهارت های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اجتماعی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بر</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سازگاری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و</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خودکارامدی دانش آموزان</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دختر</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مقطع</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متوسطه</w:t>
      </w:r>
      <w:r w:rsidR="00FD7C52" w:rsidRPr="00FD7C52">
        <w:rPr>
          <w:rFonts w:ascii="Times" w:eastAsia="Times New Roman" w:hAnsi="Times" w:cs="B Lotus"/>
          <w:color w:val="000000"/>
          <w:sz w:val="28"/>
          <w:szCs w:val="28"/>
          <w:lang w:bidi="fa-IR"/>
        </w:rPr>
        <w:t xml:space="preserve"> </w:t>
      </w:r>
      <w:r w:rsidR="00FD7C52">
        <w:rPr>
          <w:rFonts w:ascii="Times" w:eastAsia="Times New Roman" w:hAnsi="Times" w:cs="B Lotus" w:hint="cs"/>
          <w:color w:val="000000"/>
          <w:sz w:val="28"/>
          <w:szCs w:val="28"/>
          <w:rtl/>
          <w:lang w:bidi="fa-IR"/>
        </w:rPr>
        <w:t>پرداختن</w:t>
      </w:r>
      <w:r w:rsidR="00FD7C52" w:rsidRPr="00FD7C52">
        <w:rPr>
          <w:rFonts w:ascii="Times" w:eastAsia="Times New Roman" w:hAnsi="Times" w:cs="B Lotus" w:hint="cs"/>
          <w:color w:val="000000"/>
          <w:sz w:val="28"/>
          <w:szCs w:val="28"/>
          <w:rtl/>
        </w:rPr>
        <w:t>د. نتایج</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نشان</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داد</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آموزش</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مهارت های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اجتماعی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بر</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سازگاری نوجوانان تاثیر گذاشته و</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این</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تاثیر</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در</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مرحله</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پیگیری نیز پایدار مانده است</w:t>
      </w:r>
      <w:r w:rsidR="009818F3">
        <w:rPr>
          <w:rFonts w:ascii="Times" w:eastAsia="Times New Roman" w:hAnsi="Times" w:cs="B Lotus" w:hint="cs"/>
          <w:color w:val="000000"/>
          <w:sz w:val="28"/>
          <w:szCs w:val="28"/>
          <w:rtl/>
        </w:rPr>
        <w:t>(14)</w:t>
      </w:r>
      <w:r w:rsidR="00FD7C52" w:rsidRPr="00FD7C52">
        <w:rPr>
          <w:rFonts w:ascii="Times" w:eastAsia="Times New Roman" w:hAnsi="Times" w:cs="B Lotus" w:hint="cs"/>
          <w:color w:val="000000"/>
          <w:sz w:val="28"/>
          <w:szCs w:val="28"/>
          <w:rtl/>
        </w:rPr>
        <w:t>. همچنین آموزش مهارت های اجتماعی خودکارامدی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آن ها را</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نیز</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به طور معناداری</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افزایش</w:t>
      </w:r>
      <w:r w:rsidR="00FD7C52" w:rsidRPr="00FD7C52">
        <w:rPr>
          <w:rFonts w:ascii="Times" w:eastAsia="Times New Roman" w:hAnsi="Times" w:cs="B Lotus"/>
          <w:color w:val="000000"/>
          <w:sz w:val="28"/>
          <w:szCs w:val="28"/>
          <w:lang w:bidi="fa-IR"/>
        </w:rPr>
        <w:t xml:space="preserve"> </w:t>
      </w:r>
      <w:r w:rsidR="00FD7C52" w:rsidRPr="00FD7C52">
        <w:rPr>
          <w:rFonts w:ascii="Times" w:eastAsia="Times New Roman" w:hAnsi="Times" w:cs="B Lotus" w:hint="cs"/>
          <w:color w:val="000000"/>
          <w:sz w:val="28"/>
          <w:szCs w:val="28"/>
          <w:rtl/>
        </w:rPr>
        <w:t>داده است.</w:t>
      </w:r>
      <w:r w:rsidR="001207A2">
        <w:rPr>
          <w:rFonts w:ascii="Times" w:eastAsia="Times New Roman" w:hAnsi="Times" w:cs="B Lotus" w:hint="cs"/>
          <w:color w:val="000000"/>
          <w:sz w:val="28"/>
          <w:szCs w:val="28"/>
          <w:rtl/>
        </w:rPr>
        <w:t xml:space="preserve"> همچنین</w:t>
      </w:r>
      <w:r w:rsidRPr="00E22647">
        <w:rPr>
          <w:rFonts w:ascii="Times New Roman" w:eastAsia="Times New Roman" w:hAnsi="Times New Roman" w:cs="B Lotus" w:hint="cs"/>
          <w:sz w:val="28"/>
          <w:szCs w:val="28"/>
          <w:rtl/>
          <w:lang w:bidi="fa-IR"/>
        </w:rPr>
        <w:t xml:space="preserve"> موللی، براتی و طاهری در پژوهشی به بررسی </w:t>
      </w:r>
      <w:r w:rsidRPr="00E22647">
        <w:rPr>
          <w:rFonts w:ascii="Calibri" w:eastAsia="Calibri" w:hAnsi="Calibri" w:cs="B Lotus" w:hint="cs"/>
          <w:sz w:val="28"/>
          <w:szCs w:val="28"/>
          <w:rtl/>
        </w:rPr>
        <w:t xml:space="preserve">اثربخشی آموزش مهارت‌های اجتماعی بر کاهش پرخاشگری کلامی و غیر کلامی دانش آموزان پسر کم توان ذهنی پرداختند. نتایج پژوهش </w:t>
      </w:r>
      <w:r w:rsidRPr="00E22647">
        <w:rPr>
          <w:rFonts w:ascii="Calibri" w:eastAsia="Calibri" w:hAnsi="Calibri" w:cs="B Lotus"/>
          <w:sz w:val="28"/>
          <w:szCs w:val="28"/>
          <w:rtl/>
        </w:rPr>
        <w:t>نشان داد که آموزش گروهی مهارت</w:t>
      </w:r>
      <w:r w:rsidRPr="00E22647">
        <w:rPr>
          <w:rFonts w:ascii="Calibri" w:eastAsia="Calibri" w:hAnsi="Calibri" w:cs="B Lotus"/>
          <w:sz w:val="28"/>
          <w:szCs w:val="28"/>
          <w:rtl/>
        </w:rPr>
        <w:softHyphen/>
        <w:t>‌های اجتماعی بر کاهش پرخاشگری</w:t>
      </w:r>
      <w:r w:rsidR="002D6687">
        <w:rPr>
          <w:rFonts w:ascii="Calibri" w:eastAsia="Calibri" w:hAnsi="Calibri" w:cs="B Lotus" w:hint="cs"/>
          <w:sz w:val="28"/>
          <w:szCs w:val="28"/>
          <w:rtl/>
        </w:rPr>
        <w:t xml:space="preserve"> </w:t>
      </w:r>
      <w:r w:rsidRPr="00E22647">
        <w:rPr>
          <w:rFonts w:ascii="Calibri" w:eastAsia="Calibri" w:hAnsi="Calibri" w:cs="B Lotus"/>
          <w:sz w:val="28"/>
          <w:szCs w:val="28"/>
          <w:rtl/>
        </w:rPr>
        <w:t xml:space="preserve">دانش </w:t>
      </w:r>
      <w:r w:rsidRPr="00E22647">
        <w:rPr>
          <w:rFonts w:ascii="Calibri" w:eastAsia="Calibri" w:hAnsi="Calibri" w:cs="B Lotus"/>
          <w:sz w:val="28"/>
          <w:szCs w:val="28"/>
          <w:rtl/>
        </w:rPr>
        <w:softHyphen/>
        <w:t>آموزان پسر کم</w:t>
      </w:r>
      <w:r w:rsidRPr="00E22647">
        <w:rPr>
          <w:rFonts w:ascii="Calibri" w:eastAsia="Calibri" w:hAnsi="Calibri" w:cs="B Lotus" w:hint="cs"/>
          <w:sz w:val="28"/>
          <w:szCs w:val="28"/>
          <w:rtl/>
        </w:rPr>
        <w:t>﻿توان</w:t>
      </w:r>
      <w:r w:rsidRPr="00E22647">
        <w:rPr>
          <w:rFonts w:ascii="Calibri" w:eastAsia="Calibri" w:hAnsi="Calibri" w:cs="B Lotus"/>
          <w:sz w:val="28"/>
          <w:szCs w:val="28"/>
          <w:rtl/>
        </w:rPr>
        <w:t xml:space="preserve"> </w:t>
      </w:r>
      <w:r w:rsidRPr="00E22647">
        <w:rPr>
          <w:rFonts w:ascii="Calibri" w:eastAsia="Calibri" w:hAnsi="Calibri" w:cs="B Lotus" w:hint="cs"/>
          <w:sz w:val="28"/>
          <w:szCs w:val="28"/>
          <w:rtl/>
        </w:rPr>
        <w:t>ذهنی</w:t>
      </w:r>
      <w:r w:rsidRPr="00E22647">
        <w:rPr>
          <w:rFonts w:ascii="Calibri" w:eastAsia="Calibri" w:hAnsi="Calibri" w:cs="B Lotus"/>
          <w:sz w:val="28"/>
          <w:szCs w:val="28"/>
          <w:rtl/>
        </w:rPr>
        <w:t xml:space="preserve"> </w:t>
      </w:r>
      <w:r w:rsidRPr="00E22647">
        <w:rPr>
          <w:rFonts w:ascii="Calibri" w:eastAsia="Calibri" w:hAnsi="Calibri" w:cs="B Lotus" w:hint="cs"/>
          <w:sz w:val="28"/>
          <w:szCs w:val="28"/>
          <w:rtl/>
        </w:rPr>
        <w:t>مؤثر</w:t>
      </w:r>
      <w:r w:rsidRPr="00E22647">
        <w:rPr>
          <w:rFonts w:ascii="Calibri" w:eastAsia="Calibri" w:hAnsi="Calibri" w:cs="B Lotus"/>
          <w:sz w:val="28"/>
          <w:szCs w:val="28"/>
          <w:rtl/>
        </w:rPr>
        <w:t xml:space="preserve"> </w:t>
      </w:r>
      <w:r w:rsidRPr="00E22647">
        <w:rPr>
          <w:rFonts w:ascii="Calibri" w:eastAsia="Calibri" w:hAnsi="Calibri" w:cs="B Lotus" w:hint="cs"/>
          <w:sz w:val="28"/>
          <w:szCs w:val="28"/>
          <w:rtl/>
        </w:rPr>
        <w:t>است</w:t>
      </w:r>
      <w:r w:rsidR="009818F3">
        <w:rPr>
          <w:rFonts w:ascii="Calibri" w:eastAsia="Calibri" w:hAnsi="Calibri" w:cs="B Lotus" w:hint="cs"/>
          <w:sz w:val="28"/>
          <w:szCs w:val="28"/>
          <w:rtl/>
        </w:rPr>
        <w:t>(15)</w:t>
      </w:r>
      <w:r w:rsidRPr="00E22647">
        <w:rPr>
          <w:rFonts w:ascii="Calibri" w:eastAsia="Calibri" w:hAnsi="Calibri" w:cs="B Lotus"/>
          <w:sz w:val="28"/>
          <w:szCs w:val="28"/>
        </w:rPr>
        <w:t>.</w:t>
      </w:r>
      <w:r w:rsidRPr="00E22647">
        <w:rPr>
          <w:rFonts w:ascii="Calibri" w:eastAsia="Calibri" w:hAnsi="Calibri" w:cs="B Lotus" w:hint="cs"/>
          <w:sz w:val="28"/>
          <w:szCs w:val="28"/>
          <w:rtl/>
        </w:rPr>
        <w:t xml:space="preserve"> </w:t>
      </w:r>
    </w:p>
    <w:p w:rsidR="00E22647" w:rsidRDefault="00E22647" w:rsidP="004669AC">
      <w:pPr>
        <w:bidi/>
        <w:spacing w:before="240" w:after="0"/>
        <w:jc w:val="both"/>
        <w:rPr>
          <w:rFonts w:ascii="Calibri" w:eastAsia="Calibri" w:hAnsi="Calibri" w:cs="B Lotus"/>
          <w:sz w:val="28"/>
          <w:szCs w:val="28"/>
          <w:lang w:bidi="fa-IR"/>
        </w:rPr>
      </w:pPr>
      <w:r w:rsidRPr="00E22647">
        <w:rPr>
          <w:rFonts w:ascii="Times New Roman" w:eastAsia="Times New Roman" w:hAnsi="Times New Roman" w:cs="B Lotus" w:hint="cs"/>
          <w:sz w:val="28"/>
          <w:szCs w:val="28"/>
          <w:rtl/>
          <w:lang w:bidi="fa-IR"/>
        </w:rPr>
        <w:t>از سوی دیگر</w:t>
      </w:r>
      <w:r w:rsidRPr="00E22647">
        <w:rPr>
          <w:rFonts w:ascii="Times" w:eastAsia="Times New Roman" w:hAnsi="Times" w:cs="B Lotus" w:hint="cs"/>
          <w:sz w:val="28"/>
          <w:szCs w:val="28"/>
          <w:rtl/>
          <w:lang w:bidi="fa-IR"/>
        </w:rPr>
        <w:t xml:space="preserve"> درمان پذیرش و تعهد، یک مداخله روان شناختی است که فرایندهای پذیرش و ذهن آگاهی را با راهکارهای تغییر رفتار و تعهد به منظور توسعه و افزایش انعطاف پذیری روان شناختی در هم می‌آمیزد(</w:t>
      </w:r>
      <w:r w:rsidR="009818F3">
        <w:rPr>
          <w:rFonts w:ascii="Times" w:eastAsia="Times New Roman" w:hAnsi="Times" w:cs="B Lotus" w:hint="cs"/>
          <w:sz w:val="28"/>
          <w:szCs w:val="28"/>
          <w:rtl/>
          <w:lang w:bidi="fa-IR"/>
        </w:rPr>
        <w:t>16</w:t>
      </w:r>
      <w:r w:rsidRPr="00E22647">
        <w:rPr>
          <w:rFonts w:ascii="Times" w:eastAsia="Times New Roman" w:hAnsi="Times" w:cs="B Lotus" w:hint="cs"/>
          <w:sz w:val="28"/>
          <w:szCs w:val="28"/>
          <w:rtl/>
          <w:lang w:bidi="fa-IR"/>
        </w:rPr>
        <w:t>)</w:t>
      </w:r>
      <w:r w:rsidR="002D1853">
        <w:rPr>
          <w:rFonts w:ascii="Times" w:eastAsia="Times New Roman" w:hAnsi="Times" w:cs="B Lotus" w:hint="cs"/>
          <w:sz w:val="28"/>
          <w:szCs w:val="28"/>
          <w:rtl/>
          <w:lang w:bidi="fa-IR"/>
        </w:rPr>
        <w:t>.</w:t>
      </w:r>
      <w:r w:rsidRPr="00E22647">
        <w:rPr>
          <w:rFonts w:ascii="Times" w:eastAsia="Times New Roman" w:hAnsi="Times" w:cs="B Lotus" w:hint="cs"/>
          <w:sz w:val="28"/>
          <w:szCs w:val="28"/>
          <w:rtl/>
          <w:lang w:bidi="fa-IR"/>
        </w:rPr>
        <w:t xml:space="preserve"> </w:t>
      </w:r>
      <w:r w:rsidRPr="00E22647">
        <w:rPr>
          <w:rFonts w:ascii="Calibri" w:eastAsia="Calibri" w:hAnsi="Calibri" w:cs="B Lotus" w:hint="cs"/>
          <w:sz w:val="28"/>
          <w:szCs w:val="28"/>
          <w:rtl/>
        </w:rPr>
        <w:t xml:space="preserve">هدف درمان پذیرش و تعهد ایجاد مستقیم تغییر در مراجع نیست بلکه هدف آن کمک به مراجع است تا بتواند </w:t>
      </w:r>
      <w:r w:rsidRPr="00E22647">
        <w:rPr>
          <w:rFonts w:ascii="Calibri" w:eastAsia="Calibri" w:hAnsi="Calibri" w:cs="B Lotus" w:hint="cs"/>
          <w:sz w:val="28"/>
          <w:szCs w:val="28"/>
          <w:rtl/>
        </w:rPr>
        <w:lastRenderedPageBreak/>
        <w:t>به روش متفاوتی با تجاربش ارتباط برقرار کند و قادر شود به طور کامل با زندگی معنادار و مبتنی بر ارزش درگیر گردد(</w:t>
      </w:r>
      <w:r w:rsidR="00A50326">
        <w:rPr>
          <w:rFonts w:ascii="Calibri" w:eastAsia="Calibri" w:hAnsi="Calibri" w:cs="B Lotus" w:hint="cs"/>
          <w:sz w:val="28"/>
          <w:szCs w:val="28"/>
          <w:rtl/>
        </w:rPr>
        <w:t>17</w:t>
      </w:r>
      <w:r w:rsidRPr="00E22647">
        <w:rPr>
          <w:rFonts w:ascii="Calibri" w:eastAsia="Calibri" w:hAnsi="Calibri" w:cs="B Lotus" w:hint="cs"/>
          <w:sz w:val="28"/>
          <w:szCs w:val="28"/>
          <w:rtl/>
        </w:rPr>
        <w:t>). این درمان با کاهش اجتناب تجربی همراه با افزایش انعطاف پذیری روان شناختی همراه است. فردی که انعطاف پذیری روان شناختی دارد از رویدادهای ناخواسته اجتناب نمی‌کند و سعی در تغییر و کنترل آنها ندارد لذا انرژی خود را به جای مقابله با اجتناب از رویدادهای ناخواسته، صرف ارزش‌ها و کیفیت زندگی می‌کند(</w:t>
      </w:r>
      <w:r w:rsidR="00A50326">
        <w:rPr>
          <w:rFonts w:ascii="Calibri" w:eastAsia="Calibri" w:hAnsi="Calibri" w:cs="B Lotus" w:hint="cs"/>
          <w:sz w:val="28"/>
          <w:szCs w:val="28"/>
          <w:rtl/>
        </w:rPr>
        <w:t>18</w:t>
      </w:r>
      <w:r w:rsidRPr="00E22647">
        <w:rPr>
          <w:rFonts w:ascii="Calibri" w:eastAsia="Calibri" w:hAnsi="Calibri" w:cs="B Lotus" w:hint="cs"/>
          <w:sz w:val="28"/>
          <w:szCs w:val="28"/>
          <w:rtl/>
        </w:rPr>
        <w:t>). شواهد تجربی در مورد تاثیر این روش درمانی بر اختلالات مختلف رو به افزایش است. برای مثال کارایی این روش درمانی در مورد اختلالاتی مثل افسردگی</w:t>
      </w:r>
      <w:r w:rsidRPr="00E22647">
        <w:rPr>
          <w:rFonts w:ascii="Calibri" w:eastAsia="Calibri" w:hAnsi="Calibri" w:cs="B Lotus"/>
          <w:sz w:val="28"/>
          <w:szCs w:val="28"/>
        </w:rPr>
        <w:t xml:space="preserve"> </w:t>
      </w:r>
      <w:r w:rsidRPr="00E22647">
        <w:rPr>
          <w:rFonts w:ascii="Calibri" w:eastAsia="Calibri" w:hAnsi="Calibri" w:cs="B Lotus" w:hint="cs"/>
          <w:sz w:val="28"/>
          <w:szCs w:val="28"/>
          <w:rtl/>
        </w:rPr>
        <w:t>(</w:t>
      </w:r>
      <w:r w:rsidR="00857964">
        <w:rPr>
          <w:rFonts w:ascii="Calibri" w:eastAsia="Calibri" w:hAnsi="Calibri" w:cs="B Lotus" w:hint="cs"/>
          <w:sz w:val="28"/>
          <w:szCs w:val="28"/>
          <w:rtl/>
        </w:rPr>
        <w:t>19و20)</w:t>
      </w:r>
      <w:r w:rsidRPr="00E22647">
        <w:rPr>
          <w:rFonts w:ascii="Calibri" w:eastAsia="Calibri" w:hAnsi="Calibri" w:cs="B Lotus" w:hint="cs"/>
          <w:sz w:val="28"/>
          <w:szCs w:val="28"/>
          <w:rtl/>
        </w:rPr>
        <w:t>؛ درد مزمن</w:t>
      </w:r>
      <w:r w:rsidRPr="00E22647">
        <w:rPr>
          <w:rFonts w:ascii="Calibri" w:eastAsia="Calibri" w:hAnsi="Calibri" w:cs="B Lotus"/>
          <w:sz w:val="28"/>
          <w:szCs w:val="28"/>
        </w:rPr>
        <w:t xml:space="preserve"> </w:t>
      </w:r>
      <w:r w:rsidRPr="00E22647">
        <w:rPr>
          <w:rFonts w:ascii="Calibri" w:eastAsia="Calibri" w:hAnsi="Calibri" w:cs="B Lotus" w:hint="cs"/>
          <w:sz w:val="28"/>
          <w:szCs w:val="28"/>
          <w:rtl/>
        </w:rPr>
        <w:t>(</w:t>
      </w:r>
      <w:r w:rsidR="00857964">
        <w:rPr>
          <w:rFonts w:ascii="Calibri" w:eastAsia="Calibri" w:hAnsi="Calibri" w:cs="B Lotus" w:hint="cs"/>
          <w:sz w:val="28"/>
          <w:szCs w:val="28"/>
          <w:rtl/>
        </w:rPr>
        <w:t>21</w:t>
      </w:r>
      <w:r w:rsidRPr="00E22647">
        <w:rPr>
          <w:rFonts w:ascii="Calibri" w:eastAsia="Calibri" w:hAnsi="Calibri" w:cs="B Lotus" w:hint="cs"/>
          <w:sz w:val="28"/>
          <w:szCs w:val="28"/>
          <w:rtl/>
        </w:rPr>
        <w:t>)؛ اختلال استرس پس از ضربه</w:t>
      </w:r>
      <w:r w:rsidRPr="00E22647">
        <w:rPr>
          <w:rFonts w:ascii="Calibri" w:eastAsia="Calibri" w:hAnsi="Calibri" w:cs="B Lotus"/>
          <w:sz w:val="28"/>
          <w:szCs w:val="28"/>
        </w:rPr>
        <w:t xml:space="preserve"> </w:t>
      </w:r>
      <w:r w:rsidRPr="00E22647">
        <w:rPr>
          <w:rFonts w:ascii="Calibri" w:eastAsia="Calibri" w:hAnsi="Calibri" w:cs="B Lotus" w:hint="cs"/>
          <w:sz w:val="28"/>
          <w:szCs w:val="28"/>
          <w:rtl/>
        </w:rPr>
        <w:t>(</w:t>
      </w:r>
      <w:r w:rsidR="00857964">
        <w:rPr>
          <w:rFonts w:ascii="Calibri" w:eastAsia="Calibri" w:hAnsi="Calibri" w:cs="B Lotus" w:hint="cs"/>
          <w:sz w:val="28"/>
          <w:szCs w:val="28"/>
          <w:rtl/>
        </w:rPr>
        <w:t>22</w:t>
      </w:r>
      <w:r w:rsidRPr="00E22647">
        <w:rPr>
          <w:rFonts w:ascii="Calibri" w:eastAsia="Calibri" w:hAnsi="Calibri" w:cs="B Lotus" w:hint="cs"/>
          <w:sz w:val="28"/>
          <w:szCs w:val="28"/>
          <w:rtl/>
        </w:rPr>
        <w:t>)؛ وسواس(</w:t>
      </w:r>
      <w:r w:rsidR="00857964">
        <w:rPr>
          <w:rFonts w:ascii="Calibri" w:eastAsia="Calibri" w:hAnsi="Calibri" w:cs="B Lotus" w:hint="cs"/>
          <w:sz w:val="28"/>
          <w:szCs w:val="28"/>
          <w:rtl/>
        </w:rPr>
        <w:t>23</w:t>
      </w:r>
      <w:r w:rsidRPr="00E22647">
        <w:rPr>
          <w:rFonts w:ascii="Calibri" w:eastAsia="Calibri" w:hAnsi="Calibri" w:cs="B Lotus" w:hint="cs"/>
          <w:sz w:val="28"/>
          <w:szCs w:val="28"/>
          <w:rtl/>
        </w:rPr>
        <w:t>)؛ سو</w:t>
      </w:r>
      <w:r w:rsidR="002D1853">
        <w:rPr>
          <w:rFonts w:ascii="Calibri" w:eastAsia="Calibri" w:hAnsi="Calibri" w:cs="B Lotus" w:hint="cs"/>
          <w:sz w:val="28"/>
          <w:szCs w:val="28"/>
          <w:rtl/>
        </w:rPr>
        <w:t>ء</w:t>
      </w:r>
      <w:r w:rsidRPr="00E22647">
        <w:rPr>
          <w:rFonts w:ascii="Calibri" w:eastAsia="Calibri" w:hAnsi="Calibri" w:cs="B Lotus" w:hint="cs"/>
          <w:sz w:val="28"/>
          <w:szCs w:val="28"/>
          <w:rtl/>
        </w:rPr>
        <w:t xml:space="preserve"> مصرف مواد</w:t>
      </w:r>
      <w:r w:rsidRPr="00E22647">
        <w:rPr>
          <w:rFonts w:ascii="Calibri" w:eastAsia="Calibri" w:hAnsi="Calibri" w:cs="B Lotus"/>
          <w:sz w:val="28"/>
          <w:szCs w:val="28"/>
        </w:rPr>
        <w:t xml:space="preserve"> </w:t>
      </w:r>
      <w:r w:rsidRPr="00E22647">
        <w:rPr>
          <w:rFonts w:ascii="Calibri" w:eastAsia="Calibri" w:hAnsi="Calibri" w:cs="B Lotus" w:hint="cs"/>
          <w:sz w:val="28"/>
          <w:szCs w:val="28"/>
          <w:rtl/>
        </w:rPr>
        <w:t>(</w:t>
      </w:r>
      <w:r w:rsidR="00857964">
        <w:rPr>
          <w:rFonts w:ascii="Calibri" w:eastAsia="Calibri" w:hAnsi="Calibri" w:cs="B Lotus" w:hint="cs"/>
          <w:sz w:val="28"/>
          <w:szCs w:val="28"/>
          <w:rtl/>
        </w:rPr>
        <w:t>24</w:t>
      </w:r>
      <w:r w:rsidRPr="00E22647">
        <w:rPr>
          <w:rFonts w:ascii="Calibri" w:eastAsia="Calibri" w:hAnsi="Calibri" w:cs="B Lotus" w:hint="cs"/>
          <w:sz w:val="28"/>
          <w:szCs w:val="28"/>
          <w:rtl/>
        </w:rPr>
        <w:t>)؛ فرسودگی شغلی(</w:t>
      </w:r>
      <w:r w:rsidR="00857964">
        <w:rPr>
          <w:rFonts w:ascii="Calibri" w:eastAsia="Calibri" w:hAnsi="Calibri" w:cs="B Lotus" w:hint="cs"/>
          <w:sz w:val="28"/>
          <w:szCs w:val="28"/>
          <w:rtl/>
        </w:rPr>
        <w:t>25</w:t>
      </w:r>
      <w:r w:rsidRPr="00E22647">
        <w:rPr>
          <w:rFonts w:ascii="Calibri" w:eastAsia="Calibri" w:hAnsi="Calibri" w:cs="B Lotus" w:hint="cs"/>
          <w:sz w:val="28"/>
          <w:szCs w:val="28"/>
          <w:rtl/>
        </w:rPr>
        <w:t>)؛ پرخاشگری(</w:t>
      </w:r>
      <w:r w:rsidR="00857964">
        <w:rPr>
          <w:rFonts w:ascii="Calibri" w:eastAsia="Calibri" w:hAnsi="Calibri" w:cs="B Lotus" w:hint="cs"/>
          <w:sz w:val="28"/>
          <w:szCs w:val="28"/>
          <w:rtl/>
          <w:lang w:bidi="fa-IR"/>
        </w:rPr>
        <w:t>26</w:t>
      </w:r>
      <w:r w:rsidRPr="00E22647">
        <w:rPr>
          <w:rFonts w:ascii="Calibri" w:eastAsia="Calibri" w:hAnsi="Calibri" w:cs="B Lotus" w:hint="cs"/>
          <w:sz w:val="28"/>
          <w:szCs w:val="28"/>
          <w:rtl/>
        </w:rPr>
        <w:t>) و دیابت</w:t>
      </w:r>
      <w:r w:rsidRPr="00E22647">
        <w:rPr>
          <w:rFonts w:ascii="Calibri" w:eastAsia="Calibri" w:hAnsi="Calibri" w:cs="B Lotus"/>
          <w:sz w:val="28"/>
          <w:szCs w:val="28"/>
        </w:rPr>
        <w:t xml:space="preserve"> </w:t>
      </w:r>
      <w:r w:rsidRPr="00E22647">
        <w:rPr>
          <w:rFonts w:ascii="Calibri" w:eastAsia="Calibri" w:hAnsi="Calibri" w:cs="B Lotus" w:hint="cs"/>
          <w:sz w:val="28"/>
          <w:szCs w:val="28"/>
          <w:rtl/>
        </w:rPr>
        <w:t>(</w:t>
      </w:r>
      <w:r w:rsidR="00857964">
        <w:rPr>
          <w:rFonts w:ascii="Calibri" w:eastAsia="Calibri" w:hAnsi="Calibri" w:cs="B Lotus" w:hint="cs"/>
          <w:sz w:val="28"/>
          <w:szCs w:val="28"/>
          <w:rtl/>
        </w:rPr>
        <w:t>27</w:t>
      </w:r>
      <w:r w:rsidRPr="00E22647">
        <w:rPr>
          <w:rFonts w:ascii="Calibri" w:eastAsia="Calibri" w:hAnsi="Calibri" w:cs="B Lotus" w:hint="cs"/>
          <w:sz w:val="28"/>
          <w:szCs w:val="28"/>
          <w:rtl/>
        </w:rPr>
        <w:t xml:space="preserve">) نشان داده شده است. </w:t>
      </w:r>
      <w:r w:rsidR="00857964">
        <w:rPr>
          <w:rFonts w:ascii="Times New Roman" w:eastAsia="Times New Roman" w:hAnsi="Times New Roman" w:cs="B Lotus" w:hint="cs"/>
          <w:color w:val="000000"/>
          <w:sz w:val="28"/>
          <w:szCs w:val="28"/>
          <w:rtl/>
        </w:rPr>
        <w:t xml:space="preserve">توهیگ و همکاران </w:t>
      </w:r>
      <w:r w:rsidR="002D1853" w:rsidRPr="002D1853">
        <w:rPr>
          <w:rFonts w:ascii="Times New Roman" w:eastAsia="Times New Roman" w:hAnsi="Times New Roman" w:cs="B Lotus" w:hint="cs"/>
          <w:color w:val="000000"/>
          <w:sz w:val="28"/>
          <w:szCs w:val="28"/>
          <w:rtl/>
        </w:rPr>
        <w:t>در پژوهشی تحت عنوان  تعهد /پذیرش و نقش آن در سازگاری و بهزیستی روانی دانش آموزان مبتلا به مشکلات رفتاری نشان داد</w:t>
      </w:r>
      <w:r w:rsidR="003B564F">
        <w:rPr>
          <w:rFonts w:ascii="Times New Roman" w:eastAsia="Times New Roman" w:hAnsi="Times New Roman" w:cs="B Lotus" w:hint="cs"/>
          <w:color w:val="000000"/>
          <w:sz w:val="28"/>
          <w:szCs w:val="28"/>
          <w:rtl/>
        </w:rPr>
        <w:t>ند</w:t>
      </w:r>
      <w:r w:rsidR="002D1853" w:rsidRPr="002D1853">
        <w:rPr>
          <w:rFonts w:ascii="Times New Roman" w:eastAsia="Times New Roman" w:hAnsi="Times New Roman" w:cs="B Lotus" w:hint="cs"/>
          <w:color w:val="000000"/>
          <w:sz w:val="28"/>
          <w:szCs w:val="28"/>
          <w:rtl/>
        </w:rPr>
        <w:t xml:space="preserve"> که آموزش مبتنی بر پذیرش </w:t>
      </w:r>
      <w:r w:rsidR="003B564F">
        <w:rPr>
          <w:rFonts w:ascii="Times New Roman" w:eastAsia="Times New Roman" w:hAnsi="Times New Roman" w:cs="B Lotus" w:hint="cs"/>
          <w:color w:val="000000"/>
          <w:sz w:val="28"/>
          <w:szCs w:val="28"/>
          <w:rtl/>
        </w:rPr>
        <w:t xml:space="preserve">و تعهد </w:t>
      </w:r>
      <w:r w:rsidR="002D1853" w:rsidRPr="002D1853">
        <w:rPr>
          <w:rFonts w:ascii="Times New Roman" w:eastAsia="Times New Roman" w:hAnsi="Times New Roman" w:cs="B Lotus" w:hint="cs"/>
          <w:color w:val="000000"/>
          <w:sz w:val="28"/>
          <w:szCs w:val="28"/>
          <w:rtl/>
        </w:rPr>
        <w:t>با بهبود سازگاری اجتماعی و بهزیستی روانی و همچنین بهبود روابط اجتماعی این دانش آموزان همراه است و این امر با خودآگاهی مرتبط است</w:t>
      </w:r>
      <w:r w:rsidR="00857964">
        <w:rPr>
          <w:rFonts w:ascii="Times New Roman" w:eastAsia="Times New Roman" w:hAnsi="Times New Roman" w:cs="B Lotus" w:hint="cs"/>
          <w:color w:val="000000"/>
          <w:sz w:val="28"/>
          <w:szCs w:val="28"/>
          <w:rtl/>
        </w:rPr>
        <w:t>(23</w:t>
      </w:r>
      <w:r w:rsidR="00857964" w:rsidRPr="002D1853">
        <w:rPr>
          <w:rFonts w:ascii="Times New Roman" w:eastAsia="Times New Roman" w:hAnsi="Times New Roman" w:cs="B Lotus" w:hint="cs"/>
          <w:color w:val="000000"/>
          <w:sz w:val="28"/>
          <w:szCs w:val="28"/>
          <w:rtl/>
        </w:rPr>
        <w:t>)</w:t>
      </w:r>
      <w:r w:rsidR="002D1853" w:rsidRPr="002D1853">
        <w:rPr>
          <w:rFonts w:ascii="Times New Roman" w:eastAsia="Times New Roman" w:hAnsi="Times New Roman" w:cs="B Lotus" w:hint="cs"/>
          <w:color w:val="000000"/>
          <w:sz w:val="28"/>
          <w:szCs w:val="28"/>
          <w:rtl/>
        </w:rPr>
        <w:t>.</w:t>
      </w:r>
      <w:r w:rsidR="003B564F">
        <w:rPr>
          <w:rFonts w:ascii="Times New Roman" w:eastAsia="Times New Roman" w:hAnsi="Times New Roman" w:cs="B Lotus" w:hint="cs"/>
          <w:color w:val="000000"/>
          <w:sz w:val="28"/>
          <w:szCs w:val="28"/>
          <w:rtl/>
        </w:rPr>
        <w:t xml:space="preserve"> همچنین </w:t>
      </w:r>
      <w:r w:rsidR="00857964">
        <w:rPr>
          <w:rFonts w:ascii="Calibri" w:eastAsia="Calibri" w:hAnsi="Calibri" w:cs="B Lotus" w:hint="cs"/>
          <w:sz w:val="28"/>
          <w:szCs w:val="28"/>
          <w:rtl/>
        </w:rPr>
        <w:t>زارلینگ</w:t>
      </w:r>
      <w:r w:rsidRPr="00E22647">
        <w:rPr>
          <w:rFonts w:ascii="Calibri" w:eastAsia="Calibri" w:hAnsi="Calibri" w:cs="B Lotus" w:hint="cs"/>
          <w:sz w:val="28"/>
          <w:szCs w:val="28"/>
          <w:rtl/>
        </w:rPr>
        <w:t xml:space="preserve"> در پژوهشی به بررسی تأثیر درمان مبتنی بر پذیرش و تعهد بر رفتارهای پرخاشگرانه پرداخت. نتایج پژوهش نشان داد گروه آزمایش پس از دریافت آموزش کاهش چشمگیری در پرخاشگری جسمی و روانی نشان دادند</w:t>
      </w:r>
      <w:r w:rsidR="00857964">
        <w:rPr>
          <w:rFonts w:ascii="Calibri" w:eastAsia="Calibri" w:hAnsi="Calibri" w:cs="B Lotus" w:hint="cs"/>
          <w:sz w:val="28"/>
          <w:szCs w:val="28"/>
          <w:rtl/>
        </w:rPr>
        <w:t>(28)</w:t>
      </w:r>
      <w:r w:rsidRPr="00E22647">
        <w:rPr>
          <w:rFonts w:ascii="Calibri" w:eastAsia="Calibri" w:hAnsi="Calibri" w:cs="B Lotus" w:hint="cs"/>
          <w:sz w:val="28"/>
          <w:szCs w:val="28"/>
          <w:rtl/>
        </w:rPr>
        <w:t xml:space="preserve">. نتایج پژوهش اسدی، قوجاوند و عابدی </w:t>
      </w:r>
      <w:r w:rsidR="003B564F">
        <w:rPr>
          <w:rFonts w:ascii="Calibri" w:eastAsia="Calibri" w:hAnsi="Calibri" w:cs="B Lotus" w:hint="cs"/>
          <w:sz w:val="28"/>
          <w:szCs w:val="28"/>
          <w:rtl/>
        </w:rPr>
        <w:t xml:space="preserve">نیز </w:t>
      </w:r>
      <w:r w:rsidRPr="00E22647">
        <w:rPr>
          <w:rFonts w:ascii="Calibri" w:eastAsia="Calibri" w:hAnsi="Calibri" w:cs="B Lotus" w:hint="cs"/>
          <w:sz w:val="28"/>
          <w:szCs w:val="28"/>
          <w:rtl/>
        </w:rPr>
        <w:t>نشان داد مشاوره مبتنی بر پذیرش و تعهد در کاهش خشم تأثیر معنی داری دارد</w:t>
      </w:r>
      <w:r w:rsidR="00857964">
        <w:rPr>
          <w:rFonts w:ascii="Calibri" w:eastAsia="Calibri" w:hAnsi="Calibri" w:cs="B Lotus" w:hint="cs"/>
          <w:sz w:val="28"/>
          <w:szCs w:val="28"/>
          <w:rtl/>
        </w:rPr>
        <w:t>(29)</w:t>
      </w:r>
      <w:r w:rsidRPr="00E22647">
        <w:rPr>
          <w:rFonts w:ascii="Calibri" w:eastAsia="Calibri" w:hAnsi="Calibri" w:cs="B Lotus" w:hint="cs"/>
          <w:sz w:val="28"/>
          <w:szCs w:val="28"/>
          <w:rtl/>
        </w:rPr>
        <w:t>.</w:t>
      </w:r>
      <w:r w:rsidR="003B564F">
        <w:rPr>
          <w:rFonts w:ascii="Calibri" w:eastAsia="Calibri" w:hAnsi="Calibri" w:cs="B Lotus" w:hint="cs"/>
          <w:sz w:val="28"/>
          <w:szCs w:val="28"/>
          <w:rtl/>
        </w:rPr>
        <w:t xml:space="preserve"> </w:t>
      </w:r>
      <w:r w:rsidRPr="00E22647">
        <w:rPr>
          <w:rFonts w:ascii="Times" w:eastAsia="Times New Roman" w:hAnsi="Times" w:cs="B Lotus" w:hint="cs"/>
          <w:szCs w:val="28"/>
          <w:rtl/>
          <w:lang w:bidi="fa-IR"/>
        </w:rPr>
        <w:t xml:space="preserve">با توجه به توضیحات ذکر شده، پژوهشی که همزمان به مقایسه </w:t>
      </w:r>
      <w:r w:rsidRPr="00E22647">
        <w:rPr>
          <w:rFonts w:ascii="Calibri" w:eastAsia="Calibri" w:hAnsi="Calibri" w:cs="B Lotus" w:hint="cs"/>
          <w:sz w:val="28"/>
          <w:szCs w:val="28"/>
          <w:rtl/>
          <w:lang w:bidi="fa-IR"/>
        </w:rPr>
        <w:t>میزان اثربخشی آموزش مهارت های اجتماعی و آموزش مبتنی بر پذیرش و تعهد بر کاهش پرخاشگری نوجوانان بپردازد در پیشینه پژوهش یافت نشد. بدین منظور پژوهش حاضر در پاسخ به این خلا پژوهشی به مقایسه اثربخشی آموزش مبتنی بر پذیرش و تعهد</w:t>
      </w:r>
      <w:r w:rsidR="004669AC">
        <w:rPr>
          <w:rFonts w:ascii="Calibri" w:eastAsia="Calibri" w:hAnsi="Calibri" w:cs="B Lotus" w:hint="cs"/>
          <w:sz w:val="28"/>
          <w:szCs w:val="28"/>
          <w:rtl/>
          <w:lang w:bidi="fa-IR"/>
        </w:rPr>
        <w:t xml:space="preserve"> و مهارت های اجتماعی</w:t>
      </w:r>
      <w:r w:rsidRPr="00E22647">
        <w:rPr>
          <w:rFonts w:ascii="Calibri" w:eastAsia="Calibri" w:hAnsi="Calibri" w:cs="B Lotus" w:hint="cs"/>
          <w:sz w:val="28"/>
          <w:szCs w:val="28"/>
          <w:rtl/>
          <w:lang w:bidi="fa-IR"/>
        </w:rPr>
        <w:t xml:space="preserve"> بر کاهش پرخاشگری نوجوانان پردا</w:t>
      </w:r>
      <w:r w:rsidR="006759DF">
        <w:rPr>
          <w:rFonts w:ascii="Calibri" w:eastAsia="Calibri" w:hAnsi="Calibri" w:cs="B Lotus" w:hint="cs"/>
          <w:sz w:val="28"/>
          <w:szCs w:val="28"/>
          <w:rtl/>
          <w:lang w:bidi="fa-IR"/>
        </w:rPr>
        <w:t>خته است</w:t>
      </w:r>
      <w:r w:rsidR="002D1853">
        <w:rPr>
          <w:rFonts w:ascii="Calibri" w:eastAsia="Calibri" w:hAnsi="Calibri" w:cs="B Lotus" w:hint="cs"/>
          <w:sz w:val="28"/>
          <w:szCs w:val="28"/>
          <w:rtl/>
          <w:lang w:bidi="fa-IR"/>
        </w:rPr>
        <w:t>.</w:t>
      </w:r>
      <w:r w:rsidRPr="00E22647">
        <w:rPr>
          <w:rFonts w:ascii="Calibri" w:eastAsia="Calibri" w:hAnsi="Calibri" w:cs="B Lotus" w:hint="cs"/>
          <w:sz w:val="28"/>
          <w:szCs w:val="28"/>
          <w:rtl/>
          <w:lang w:bidi="fa-IR"/>
        </w:rPr>
        <w:t xml:space="preserve"> </w:t>
      </w:r>
    </w:p>
    <w:p w:rsidR="00E22647" w:rsidRPr="00E22647" w:rsidRDefault="00E22647" w:rsidP="00E22647">
      <w:pPr>
        <w:bidi/>
        <w:spacing w:before="240"/>
        <w:jc w:val="both"/>
        <w:rPr>
          <w:rFonts w:ascii="Times New Roman" w:eastAsia="Times New Roman" w:hAnsi="Times New Roman" w:cs="B Lotus"/>
          <w:b/>
          <w:bCs/>
          <w:sz w:val="28"/>
          <w:szCs w:val="28"/>
          <w:lang w:bidi="fa-IR"/>
        </w:rPr>
      </w:pPr>
      <w:r w:rsidRPr="00E22647">
        <w:rPr>
          <w:rFonts w:ascii="Calibri" w:eastAsia="Calibri" w:hAnsi="Calibri" w:cs="B Lotus" w:hint="cs"/>
          <w:b/>
          <w:bCs/>
          <w:sz w:val="28"/>
          <w:szCs w:val="28"/>
          <w:rtl/>
          <w:lang w:bidi="fa-IR"/>
        </w:rPr>
        <w:t>روش</w:t>
      </w:r>
      <w:r w:rsidR="006759DF">
        <w:rPr>
          <w:rFonts w:ascii="Calibri" w:eastAsia="Calibri" w:hAnsi="Calibri" w:cs="B Lotus" w:hint="cs"/>
          <w:b/>
          <w:bCs/>
          <w:sz w:val="28"/>
          <w:szCs w:val="28"/>
          <w:rtl/>
          <w:lang w:bidi="fa-IR"/>
        </w:rPr>
        <w:t xml:space="preserve"> پژوهش</w:t>
      </w:r>
    </w:p>
    <w:p w:rsidR="006759DF" w:rsidRPr="006759DF" w:rsidRDefault="006759DF" w:rsidP="0004244D">
      <w:pPr>
        <w:bidi/>
        <w:spacing w:before="240"/>
        <w:jc w:val="both"/>
        <w:rPr>
          <w:rFonts w:ascii="Times" w:eastAsia="Times New Roman" w:hAnsi="Times" w:cs="B Lotus"/>
          <w:sz w:val="28"/>
          <w:szCs w:val="28"/>
          <w:rtl/>
          <w:lang w:bidi="fa-IR"/>
        </w:rPr>
      </w:pPr>
      <w:r w:rsidRPr="00CF0972">
        <w:rPr>
          <w:rFonts w:ascii="Arial" w:eastAsia="Times New Roman" w:hAnsi="Arial" w:cs="B Lotus" w:hint="cs"/>
          <w:sz w:val="28"/>
          <w:szCs w:val="28"/>
          <w:rtl/>
          <w:lang w:bidi="fa-IR"/>
        </w:rPr>
        <w:t>پژوهش حاضر از نوع طرح‌های شبه آزمایشی</w:t>
      </w:r>
      <w:r w:rsidRPr="00CF0972">
        <w:rPr>
          <w:rFonts w:ascii="Calibri" w:eastAsia="Calibri" w:hAnsi="Calibri" w:cs="B Lotus" w:hint="cs"/>
          <w:sz w:val="28"/>
          <w:szCs w:val="28"/>
          <w:rtl/>
        </w:rPr>
        <w:t xml:space="preserve"> با پیش آزمون- پس آزمون و گروه کنترل همراه با گمارش تصادفی گروه‌های آزمودنی می‌باشد. </w:t>
      </w:r>
      <w:r w:rsidRPr="00CF0972">
        <w:rPr>
          <w:rFonts w:ascii="Calibri" w:eastAsia="Calibri" w:hAnsi="Calibri" w:cs="B Lotus" w:hint="cs"/>
          <w:sz w:val="28"/>
          <w:szCs w:val="28"/>
          <w:rtl/>
          <w:lang w:bidi="fa-IR"/>
        </w:rPr>
        <w:t xml:space="preserve">جامعه آماری </w:t>
      </w:r>
      <w:r w:rsidRPr="00CF0972">
        <w:rPr>
          <w:rFonts w:ascii="Times" w:eastAsia="Times New Roman" w:hAnsi="Times" w:cs="B Lotus" w:hint="cs"/>
          <w:szCs w:val="28"/>
          <w:rtl/>
          <w:lang w:bidi="fa-IR"/>
        </w:rPr>
        <w:t>پژوهش حاضر شامل کلیه نوجوانان دختر مقطع دبیرستان شهرستان نوشهر مشغول تحصیل در سال1394 بود.</w:t>
      </w:r>
      <w:r w:rsidRPr="00CF0972">
        <w:rPr>
          <w:rFonts w:ascii="Times" w:eastAsia="Times New Roman" w:hAnsi="Times" w:cs="B Lotus" w:hint="cs"/>
          <w:b/>
          <w:bCs/>
          <w:szCs w:val="28"/>
          <w:rtl/>
          <w:lang w:bidi="fa-IR"/>
        </w:rPr>
        <w:t xml:space="preserve"> </w:t>
      </w:r>
      <w:r w:rsidRPr="00CF0972">
        <w:rPr>
          <w:rFonts w:ascii="Times" w:eastAsia="Times New Roman" w:hAnsi="Times" w:cs="B Lotus" w:hint="cs"/>
          <w:szCs w:val="28"/>
          <w:rtl/>
          <w:lang w:bidi="fa-IR"/>
        </w:rPr>
        <w:t xml:space="preserve">به منظور انجام این پژوهش با استفاده از روش "نمونه گیری خوشه ای چند مرحله ای" ابتدا چهار دبیرستان دخترانه انتخاب شده سپس از هر مدرسه هشت کلاس به </w:t>
      </w:r>
      <w:r w:rsidRPr="00CF0972">
        <w:rPr>
          <w:rFonts w:ascii="Times" w:eastAsia="Times New Roman" w:hAnsi="Times" w:cs="B Lotus" w:hint="cs"/>
          <w:szCs w:val="28"/>
          <w:rtl/>
          <w:lang w:bidi="fa-IR"/>
        </w:rPr>
        <w:lastRenderedPageBreak/>
        <w:t>صورت تصادفی انتخاب و در نهایت از بین کلیه نوجوانانی که از پرسشنامه پرخاشگری با ن</w:t>
      </w:r>
      <w:r w:rsidR="0004244D" w:rsidRPr="00CF0972">
        <w:rPr>
          <w:rFonts w:ascii="Times" w:eastAsia="Times New Roman" w:hAnsi="Times" w:cs="B Lotus" w:hint="cs"/>
          <w:szCs w:val="28"/>
          <w:rtl/>
          <w:lang w:bidi="fa-IR"/>
        </w:rPr>
        <w:t xml:space="preserve">قطه برش </w:t>
      </w:r>
      <w:r w:rsidR="00671C92" w:rsidRPr="00CF0972">
        <w:rPr>
          <w:rFonts w:ascii="Times" w:eastAsia="Times New Roman" w:hAnsi="Times" w:cs="B Lotus" w:hint="cs"/>
          <w:szCs w:val="28"/>
          <w:rtl/>
          <w:lang w:bidi="fa-IR"/>
        </w:rPr>
        <w:t>29</w:t>
      </w:r>
      <w:r w:rsidRPr="00CF0972">
        <w:rPr>
          <w:rFonts w:ascii="Times" w:eastAsia="Times New Roman" w:hAnsi="Times" w:cs="B Lotus" w:hint="cs"/>
          <w:szCs w:val="28"/>
          <w:rtl/>
          <w:lang w:bidi="fa-IR"/>
        </w:rPr>
        <w:t xml:space="preserve"> نمرات بالاتری کسب کرده بودند، </w:t>
      </w:r>
      <w:r w:rsidRPr="00CF0972">
        <w:rPr>
          <w:rFonts w:ascii="Times New Roman" w:eastAsia="Times New Roman" w:hAnsi="Times New Roman" w:cs="B Lotus" w:hint="cs"/>
          <w:sz w:val="28"/>
          <w:szCs w:val="28"/>
          <w:rtl/>
          <w:lang w:val="x-none" w:eastAsia="x-none"/>
        </w:rPr>
        <w:t>تعداد</w:t>
      </w:r>
      <w:r w:rsidRPr="00CF0972">
        <w:rPr>
          <w:rFonts w:ascii="Times New Roman" w:eastAsia="Times New Roman" w:hAnsi="Times New Roman" w:cs="B Lotus"/>
          <w:sz w:val="28"/>
          <w:szCs w:val="28"/>
          <w:rtl/>
          <w:lang w:val="x-none" w:eastAsia="x-none"/>
        </w:rPr>
        <w:t xml:space="preserve"> 75 </w:t>
      </w:r>
      <w:r w:rsidRPr="00CF0972">
        <w:rPr>
          <w:rFonts w:ascii="Times New Roman" w:eastAsia="Times New Roman" w:hAnsi="Times New Roman" w:cs="B Lotus" w:hint="cs"/>
          <w:sz w:val="28"/>
          <w:szCs w:val="28"/>
          <w:rtl/>
          <w:lang w:val="x-none" w:eastAsia="x-none"/>
        </w:rPr>
        <w:t>نفر</w:t>
      </w:r>
      <w:r w:rsidRPr="00CF0972">
        <w:rPr>
          <w:rFonts w:ascii="Times New Roman" w:eastAsia="Times New Roman" w:hAnsi="Times New Roman" w:cs="B Lotus"/>
          <w:sz w:val="28"/>
          <w:szCs w:val="28"/>
          <w:rtl/>
          <w:lang w:val="x-none" w:eastAsia="x-none"/>
        </w:rPr>
        <w:t xml:space="preserve">( 25 </w:t>
      </w:r>
      <w:r w:rsidRPr="00CF0972">
        <w:rPr>
          <w:rFonts w:ascii="Times New Roman" w:eastAsia="Times New Roman" w:hAnsi="Times New Roman" w:cs="B Lotus" w:hint="cs"/>
          <w:sz w:val="28"/>
          <w:szCs w:val="28"/>
          <w:rtl/>
          <w:lang w:val="x-none" w:eastAsia="x-none"/>
        </w:rPr>
        <w:t>نفر</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گروه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آموزش</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مهارت</w:t>
      </w:r>
      <w:r w:rsidRPr="00CF0972">
        <w:rPr>
          <w:rFonts w:ascii="Times New Roman" w:eastAsia="Times New Roman" w:hAnsi="Times New Roman" w:cs="B Lotus"/>
          <w:sz w:val="28"/>
          <w:szCs w:val="28"/>
          <w:rtl/>
          <w:lang w:val="x-none" w:eastAsia="x-none"/>
        </w:rPr>
        <w:t xml:space="preserve">‌های </w:t>
      </w:r>
      <w:r w:rsidRPr="00CF0972">
        <w:rPr>
          <w:rFonts w:ascii="Times New Roman" w:eastAsia="Times New Roman" w:hAnsi="Times New Roman" w:cs="B Lotus" w:hint="cs"/>
          <w:sz w:val="28"/>
          <w:szCs w:val="28"/>
          <w:rtl/>
          <w:lang w:val="x-none" w:eastAsia="x-none"/>
        </w:rPr>
        <w:t xml:space="preserve">اجتماعی، </w:t>
      </w:r>
      <w:r w:rsidRPr="00CF0972">
        <w:rPr>
          <w:rFonts w:ascii="Times New Roman" w:eastAsia="Times New Roman" w:hAnsi="Times New Roman" w:cs="B Lotus"/>
          <w:sz w:val="28"/>
          <w:szCs w:val="28"/>
          <w:rtl/>
          <w:lang w:val="x-none" w:eastAsia="x-none"/>
        </w:rPr>
        <w:t xml:space="preserve">25 </w:t>
      </w:r>
      <w:r w:rsidRPr="00CF0972">
        <w:rPr>
          <w:rFonts w:ascii="Times New Roman" w:eastAsia="Times New Roman" w:hAnsi="Times New Roman" w:cs="B Lotus" w:hint="cs"/>
          <w:sz w:val="28"/>
          <w:szCs w:val="28"/>
          <w:rtl/>
          <w:lang w:val="x-none" w:eastAsia="x-none"/>
        </w:rPr>
        <w:t>نفر</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گروه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آموزش</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مبتنی</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بر</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پذیرش</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و</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 xml:space="preserve">تعهد، </w:t>
      </w:r>
      <w:r w:rsidRPr="00CF0972">
        <w:rPr>
          <w:rFonts w:ascii="Times New Roman" w:eastAsia="Times New Roman" w:hAnsi="Times New Roman" w:cs="B Lotus"/>
          <w:sz w:val="28"/>
          <w:szCs w:val="28"/>
          <w:rtl/>
          <w:lang w:val="x-none" w:eastAsia="x-none"/>
        </w:rPr>
        <w:t xml:space="preserve">25 </w:t>
      </w:r>
      <w:r w:rsidRPr="00CF0972">
        <w:rPr>
          <w:rFonts w:ascii="Times New Roman" w:eastAsia="Times New Roman" w:hAnsi="Times New Roman" w:cs="B Lotus" w:hint="cs"/>
          <w:sz w:val="28"/>
          <w:szCs w:val="28"/>
          <w:rtl/>
          <w:lang w:val="x-none" w:eastAsia="x-none"/>
        </w:rPr>
        <w:t>نفر</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گروه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کنترل</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به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صورت</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تصادفی</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و جداگانه در</w:t>
      </w:r>
      <w:r w:rsidRPr="00CF0972">
        <w:rPr>
          <w:rFonts w:ascii="Times New Roman" w:eastAsia="Times New Roman" w:hAnsi="Times New Roman" w:cs="B Lotus"/>
          <w:sz w:val="28"/>
          <w:szCs w:val="28"/>
          <w:rtl/>
          <w:lang w:val="x-none" w:eastAsia="x-none"/>
        </w:rPr>
        <w:t xml:space="preserve"> 3 </w:t>
      </w:r>
      <w:r w:rsidRPr="00CF0972">
        <w:rPr>
          <w:rFonts w:ascii="Times New Roman" w:eastAsia="Times New Roman" w:hAnsi="Times New Roman" w:cs="B Lotus" w:hint="cs"/>
          <w:sz w:val="28"/>
          <w:szCs w:val="28"/>
          <w:rtl/>
          <w:lang w:val="x-none" w:eastAsia="x-none"/>
        </w:rPr>
        <w:t>گروه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گماشته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شدند و در مدارس مورد آزمون تحت مداخله آموزشی قرار گرفتند.</w:t>
      </w:r>
      <w:r w:rsidRPr="00CF0972">
        <w:rPr>
          <w:rFonts w:ascii="Calibri" w:eastAsia="Calibri" w:hAnsi="Calibri" w:cs="Arial" w:hint="cs"/>
          <w:rtl/>
        </w:rPr>
        <w:t xml:space="preserve"> </w:t>
      </w:r>
      <w:r w:rsidRPr="00CF0972">
        <w:rPr>
          <w:rFonts w:ascii="Times New Roman" w:eastAsia="Times New Roman" w:hAnsi="Times New Roman" w:cs="B Lotus" w:hint="cs"/>
          <w:sz w:val="28"/>
          <w:szCs w:val="28"/>
          <w:rtl/>
          <w:lang w:val="x-none" w:eastAsia="x-none"/>
        </w:rPr>
        <w:t>همه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افراد</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شرکت</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کننده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پرسشنامه</w:t>
      </w:r>
      <w:r w:rsidRPr="00CF0972">
        <w:rPr>
          <w:rFonts w:ascii="Times New Roman" w:eastAsia="Times New Roman" w:hAnsi="Times New Roman" w:cs="B Lotus"/>
          <w:sz w:val="28"/>
          <w:szCs w:val="28"/>
          <w:rtl/>
          <w:lang w:val="x-none" w:eastAsia="x-none"/>
        </w:rPr>
        <w:t xml:space="preserve">‌ها </w:t>
      </w:r>
      <w:r w:rsidRPr="00CF0972">
        <w:rPr>
          <w:rFonts w:ascii="Times New Roman" w:eastAsia="Times New Roman" w:hAnsi="Times New Roman" w:cs="B Lotus" w:hint="cs"/>
          <w:sz w:val="28"/>
          <w:szCs w:val="28"/>
          <w:rtl/>
          <w:lang w:val="x-none" w:eastAsia="x-none"/>
        </w:rPr>
        <w:t>را</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در</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اولین</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و</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آخرین</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 xml:space="preserve">جلسه </w:t>
      </w:r>
      <w:r w:rsidRPr="00CF0972">
        <w:rPr>
          <w:rFonts w:ascii="Times New Roman" w:eastAsia="Times New Roman" w:hAnsi="Times New Roman" w:cs="B Lotus"/>
          <w:sz w:val="28"/>
          <w:szCs w:val="28"/>
          <w:rtl/>
          <w:lang w:val="x-none" w:eastAsia="x-none"/>
        </w:rPr>
        <w:t>(</w:t>
      </w:r>
      <w:r w:rsidRPr="00CF0972">
        <w:rPr>
          <w:rFonts w:ascii="Times New Roman" w:eastAsia="Times New Roman" w:hAnsi="Times New Roman" w:cs="B Lotus" w:hint="cs"/>
          <w:sz w:val="28"/>
          <w:szCs w:val="28"/>
          <w:rtl/>
          <w:lang w:val="x-none" w:eastAsia="x-none"/>
        </w:rPr>
        <w:t>پس</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از</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پایان</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جلسه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دهم</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و</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نیز</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سه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ماه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پس</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از</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اتمام</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دوره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مداخله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درگروه</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آزمایش</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تکمیل</w:t>
      </w:r>
      <w:r w:rsidRPr="00CF0972">
        <w:rPr>
          <w:rFonts w:ascii="Times New Roman" w:eastAsia="Times New Roman" w:hAnsi="Times New Roman" w:cs="B Lotus"/>
          <w:sz w:val="28"/>
          <w:szCs w:val="28"/>
          <w:rtl/>
          <w:lang w:val="x-none" w:eastAsia="x-none"/>
        </w:rPr>
        <w:t xml:space="preserve"> </w:t>
      </w:r>
      <w:r w:rsidRPr="00CF0972">
        <w:rPr>
          <w:rFonts w:ascii="Times New Roman" w:eastAsia="Times New Roman" w:hAnsi="Times New Roman" w:cs="B Lotus" w:hint="cs"/>
          <w:sz w:val="28"/>
          <w:szCs w:val="28"/>
          <w:rtl/>
          <w:lang w:val="x-none" w:eastAsia="x-none"/>
        </w:rPr>
        <w:t>کردند</w:t>
      </w:r>
      <w:r w:rsidRPr="00CF0972">
        <w:rPr>
          <w:rFonts w:ascii="Times New Roman" w:eastAsia="Times New Roman" w:hAnsi="Times New Roman" w:cs="B Lotus"/>
          <w:sz w:val="28"/>
          <w:szCs w:val="28"/>
          <w:rtl/>
          <w:lang w:val="x-none" w:eastAsia="x-none"/>
        </w:rPr>
        <w:t>.</w:t>
      </w:r>
    </w:p>
    <w:p w:rsidR="001F4D72" w:rsidRPr="001F4D72" w:rsidRDefault="001F4D72" w:rsidP="001F4D72">
      <w:pPr>
        <w:bidi/>
        <w:rPr>
          <w:rFonts w:ascii="Times New Roman" w:eastAsia="Times New Roman" w:hAnsi="Times New Roman" w:cs="B Lotus"/>
          <w:b/>
          <w:bCs/>
          <w:sz w:val="28"/>
          <w:szCs w:val="28"/>
          <w:rtl/>
          <w:lang w:bidi="fa-IR"/>
        </w:rPr>
      </w:pPr>
      <w:r w:rsidRPr="001F4D72">
        <w:rPr>
          <w:rFonts w:ascii="Times New Roman" w:eastAsia="Times New Roman" w:hAnsi="Times New Roman" w:cs="B Lotus" w:hint="cs"/>
          <w:b/>
          <w:bCs/>
          <w:sz w:val="28"/>
          <w:szCs w:val="28"/>
          <w:rtl/>
          <w:lang w:bidi="fa-IR"/>
        </w:rPr>
        <w:t>پرسشنامه پرخاشگری باس و پری</w:t>
      </w:r>
    </w:p>
    <w:p w:rsidR="00122DEF" w:rsidRDefault="001F4D72" w:rsidP="00122DEF">
      <w:pPr>
        <w:bidi/>
        <w:spacing w:before="240" w:after="240"/>
        <w:ind w:firstLine="1"/>
        <w:jc w:val="both"/>
        <w:rPr>
          <w:rFonts w:ascii="Calibri" w:eastAsia="Calibri" w:hAnsi="Calibri" w:cs="B Lotus" w:hint="cs"/>
          <w:sz w:val="28"/>
          <w:szCs w:val="28"/>
          <w:rtl/>
          <w:lang w:bidi="fa-IR"/>
        </w:rPr>
      </w:pPr>
      <w:r w:rsidRPr="001F4D72">
        <w:rPr>
          <w:rFonts w:ascii="Calibri" w:eastAsia="Calibri" w:hAnsi="Calibri" w:cs="B Lotus" w:hint="cs"/>
          <w:sz w:val="28"/>
          <w:szCs w:val="28"/>
          <w:rtl/>
          <w:lang w:bidi="fa-IR"/>
        </w:rPr>
        <w:t>به منظور اندازه گیری پرخاشگری نوجوانان از پرسشنامه پرخاشگری باس- پری استفاده شد</w:t>
      </w:r>
      <w:r w:rsidR="006617FD">
        <w:rPr>
          <w:rFonts w:ascii="Calibri" w:eastAsia="Calibri" w:hAnsi="Calibri" w:cs="B Lotus" w:hint="cs"/>
          <w:sz w:val="28"/>
          <w:szCs w:val="28"/>
          <w:rtl/>
          <w:lang w:bidi="fa-IR"/>
        </w:rPr>
        <w:t>(30)</w:t>
      </w:r>
      <w:r w:rsidRPr="001F4D72">
        <w:rPr>
          <w:rFonts w:ascii="Calibri" w:eastAsia="Calibri" w:hAnsi="Calibri" w:cs="B Lotus" w:hint="cs"/>
          <w:sz w:val="28"/>
          <w:szCs w:val="28"/>
          <w:rtl/>
          <w:lang w:bidi="fa-IR"/>
        </w:rPr>
        <w:t xml:space="preserve">. این پرسشنامه یک ابزار خودگزارشی است که شامل 29 گویه و 4 زیر مقیاس پرخاشگری جسمانی، پرخاشگری کلامی، خشم و خصومت می باشد.نمره گذاری پرسشنامه در طیف لیکرت 5 درجه ای از شبیه من نیست(1) تا کاملا شبیه من است(5) می باشد. دو گویه 9 و 16 به صورت معکوس نمره گذاری می شوند. نمره کل برای پرخاشگری با مجموع نمرات زیر مقیاس ها به دست می آید. </w:t>
      </w:r>
      <w:r w:rsidRPr="001F4D72">
        <w:rPr>
          <w:rFonts w:ascii="Times" w:eastAsia="Times New Roman" w:hAnsi="Times" w:cs="B Lotus" w:hint="cs"/>
          <w:sz w:val="28"/>
          <w:szCs w:val="28"/>
          <w:rtl/>
          <w:lang w:bidi="fa-IR"/>
        </w:rPr>
        <w:t>باس و پری ضریب همسانی درونی این پرسشنامه را 89/0</w:t>
      </w:r>
      <w:r>
        <w:rPr>
          <w:rFonts w:ascii="Times" w:eastAsia="Times New Roman" w:hAnsi="Times" w:cs="B Lotus" w:hint="cs"/>
          <w:sz w:val="28"/>
          <w:szCs w:val="28"/>
          <w:rtl/>
          <w:lang w:bidi="fa-IR"/>
        </w:rPr>
        <w:t xml:space="preserve"> </w:t>
      </w:r>
      <w:r w:rsidRPr="001F4D72">
        <w:rPr>
          <w:rFonts w:ascii="Times" w:eastAsia="Times New Roman" w:hAnsi="Times" w:cs="B Lotus" w:hint="cs"/>
          <w:sz w:val="28"/>
          <w:szCs w:val="28"/>
          <w:rtl/>
          <w:lang w:bidi="fa-IR"/>
        </w:rPr>
        <w:t>و پایایی آن را با استفاده از روش بازآزمایی80/0گزارش کرده اند</w:t>
      </w:r>
      <w:r w:rsidR="006617FD">
        <w:rPr>
          <w:rFonts w:ascii="Times" w:eastAsia="Times New Roman" w:hAnsi="Times" w:cs="B Lotus" w:hint="cs"/>
          <w:sz w:val="28"/>
          <w:szCs w:val="28"/>
          <w:rtl/>
          <w:lang w:bidi="fa-IR"/>
        </w:rPr>
        <w:t>(30)</w:t>
      </w:r>
      <w:r w:rsidRPr="001F4D72">
        <w:rPr>
          <w:rFonts w:ascii="Times" w:eastAsia="Times New Roman" w:hAnsi="Times" w:cs="B Lotus" w:hint="cs"/>
          <w:sz w:val="28"/>
          <w:szCs w:val="28"/>
          <w:rtl/>
          <w:lang w:bidi="fa-IR"/>
        </w:rPr>
        <w:t>.</w:t>
      </w:r>
      <w:r>
        <w:rPr>
          <w:rFonts w:ascii="Times" w:eastAsia="Times New Roman" w:hAnsi="Times" w:cs="B Lotus" w:hint="cs"/>
          <w:sz w:val="28"/>
          <w:szCs w:val="28"/>
          <w:rtl/>
          <w:lang w:bidi="fa-IR"/>
        </w:rPr>
        <w:t xml:space="preserve"> </w:t>
      </w:r>
      <w:r w:rsidRPr="001F4D72">
        <w:rPr>
          <w:rFonts w:ascii="Calibri" w:eastAsia="Calibri" w:hAnsi="Calibri" w:cs="B Lotus" w:hint="cs"/>
          <w:sz w:val="28"/>
          <w:szCs w:val="28"/>
          <w:rtl/>
          <w:lang w:bidi="fa-IR"/>
        </w:rPr>
        <w:t>ضریب آلفای کرونباخ  برای این پرسشنامه توسط سامانی 78/0 گزارش شده است.</w:t>
      </w:r>
      <w:r w:rsidR="00730B39">
        <w:rPr>
          <w:rFonts w:ascii="Calibri" w:eastAsia="Calibri" w:hAnsi="Calibri" w:cs="B Lotus" w:hint="cs"/>
          <w:sz w:val="28"/>
          <w:szCs w:val="28"/>
          <w:rtl/>
          <w:lang w:bidi="fa-IR"/>
        </w:rPr>
        <w:t xml:space="preserve"> </w:t>
      </w:r>
      <w:r w:rsidR="00730B39" w:rsidRPr="00730B39">
        <w:rPr>
          <w:rFonts w:ascii="Calibri" w:eastAsia="Calibri" w:hAnsi="Calibri" w:cs="B Lotus"/>
          <w:sz w:val="28"/>
          <w:szCs w:val="28"/>
          <w:rtl/>
          <w:lang w:bidi="fa-IR"/>
        </w:rPr>
        <w:t>همچنين همبستگي بالاي عوامل با نمره كـل پرسـشنامـه، همبـستگي ضـعيف عوامـل بـا يكـديگر</w:t>
      </w:r>
      <w:r w:rsidR="00730B39" w:rsidRPr="00730B39">
        <w:rPr>
          <w:rFonts w:ascii="Calibri" w:eastAsia="Calibri" w:hAnsi="Calibri" w:cs="B Lotus" w:hint="cs"/>
          <w:sz w:val="28"/>
          <w:szCs w:val="28"/>
          <w:rtl/>
          <w:lang w:bidi="fa-IR"/>
        </w:rPr>
        <w:t xml:space="preserve"> </w:t>
      </w:r>
      <w:r w:rsidR="00730B39" w:rsidRPr="00730B39">
        <w:rPr>
          <w:rFonts w:ascii="Calibri" w:eastAsia="Calibri" w:hAnsi="Calibri" w:cs="B Lotus"/>
          <w:sz w:val="28"/>
          <w:szCs w:val="28"/>
          <w:rtl/>
          <w:lang w:bidi="fa-IR"/>
        </w:rPr>
        <w:t>و</w:t>
      </w:r>
      <w:r w:rsidR="00730B39" w:rsidRPr="00730B39">
        <w:rPr>
          <w:rFonts w:ascii="Calibri" w:eastAsia="Calibri" w:hAnsi="Calibri" w:cs="B Lotus" w:hint="cs"/>
          <w:sz w:val="28"/>
          <w:szCs w:val="28"/>
          <w:rtl/>
          <w:lang w:bidi="fa-IR"/>
        </w:rPr>
        <w:t xml:space="preserve"> </w:t>
      </w:r>
      <w:r w:rsidR="00730B39" w:rsidRPr="00730B39">
        <w:rPr>
          <w:rFonts w:ascii="Calibri" w:eastAsia="Calibri" w:hAnsi="Calibri" w:cs="B Lotus"/>
          <w:sz w:val="28"/>
          <w:szCs w:val="28"/>
          <w:rtl/>
          <w:lang w:bidi="fa-IR"/>
        </w:rPr>
        <w:t>مقـادير ضـريب آلفـا همگـي نشان</w:t>
      </w:r>
      <w:r w:rsidR="00730B39" w:rsidRPr="00730B39">
        <w:rPr>
          <w:rFonts w:ascii="Calibri" w:eastAsia="Calibri" w:hAnsi="Calibri" w:cs="B Lotus" w:hint="cs"/>
          <w:sz w:val="28"/>
          <w:szCs w:val="28"/>
          <w:rtl/>
          <w:lang w:bidi="fa-IR"/>
        </w:rPr>
        <w:t xml:space="preserve"> </w:t>
      </w:r>
      <w:r w:rsidR="00730B39" w:rsidRPr="00730B39">
        <w:rPr>
          <w:rFonts w:ascii="Calibri" w:eastAsia="Calibri" w:hAnsi="Calibri" w:cs="B Lotus"/>
          <w:sz w:val="28"/>
          <w:szCs w:val="28"/>
          <w:rtl/>
          <w:lang w:bidi="fa-IR"/>
        </w:rPr>
        <w:t>دهند</w:t>
      </w:r>
      <w:r w:rsidR="00730B39">
        <w:rPr>
          <w:rFonts w:ascii="Calibri" w:eastAsia="Calibri" w:hAnsi="Calibri" w:cs="B Lotus" w:hint="cs"/>
          <w:sz w:val="28"/>
          <w:szCs w:val="28"/>
          <w:rtl/>
          <w:lang w:bidi="fa-IR"/>
        </w:rPr>
        <w:t>ه</w:t>
      </w:r>
      <w:r w:rsidR="00730B39" w:rsidRPr="00730B39">
        <w:rPr>
          <w:rFonts w:ascii="Calibri" w:eastAsia="Calibri" w:hAnsi="Calibri" w:cs="B Lotus"/>
          <w:sz w:val="28"/>
          <w:szCs w:val="28"/>
          <w:rtl/>
          <w:lang w:bidi="fa-IR"/>
        </w:rPr>
        <w:t xml:space="preserve"> كفايت و كارايي اين پرسشنامه براي كاربرد پژوهشگران، متخصصان وروانشناسان در ايران است</w:t>
      </w:r>
      <w:r w:rsidR="00730B39" w:rsidRPr="00730B39">
        <w:rPr>
          <w:rFonts w:ascii="Calibri" w:eastAsia="Calibri" w:hAnsi="Calibri" w:cs="B Lotus" w:hint="cs"/>
          <w:sz w:val="28"/>
          <w:szCs w:val="28"/>
          <w:rtl/>
          <w:lang w:bidi="fa-IR"/>
        </w:rPr>
        <w:t>(</w:t>
      </w:r>
      <w:r w:rsidR="006617FD">
        <w:rPr>
          <w:rFonts w:ascii="Calibri" w:eastAsia="Calibri" w:hAnsi="Calibri" w:cs="B Lotus" w:hint="cs"/>
          <w:sz w:val="28"/>
          <w:szCs w:val="28"/>
          <w:rtl/>
          <w:lang w:bidi="fa-IR"/>
        </w:rPr>
        <w:t>31</w:t>
      </w:r>
      <w:r w:rsidR="00730B39" w:rsidRPr="00730B39">
        <w:rPr>
          <w:rFonts w:ascii="Calibri" w:eastAsia="Calibri" w:hAnsi="Calibri" w:cs="B Lotus" w:hint="cs"/>
          <w:sz w:val="28"/>
          <w:szCs w:val="28"/>
          <w:rtl/>
          <w:lang w:bidi="fa-IR"/>
        </w:rPr>
        <w:t>)</w:t>
      </w:r>
      <w:r w:rsidR="00730B39" w:rsidRPr="00730B39">
        <w:rPr>
          <w:rFonts w:ascii="Calibri" w:eastAsia="Calibri" w:hAnsi="Calibri" w:cs="B Lotus"/>
          <w:sz w:val="28"/>
          <w:szCs w:val="28"/>
          <w:lang w:bidi="fa-IR"/>
        </w:rPr>
        <w:t>.</w:t>
      </w:r>
      <w:r w:rsidR="00730B39" w:rsidRPr="00730B39">
        <w:rPr>
          <w:rFonts w:ascii="Calibri" w:eastAsia="Calibri" w:hAnsi="Calibri" w:cs="B Lotus" w:hint="cs"/>
          <w:sz w:val="28"/>
          <w:szCs w:val="28"/>
          <w:rtl/>
          <w:lang w:bidi="fa-IR"/>
        </w:rPr>
        <w:t xml:space="preserve"> </w:t>
      </w:r>
      <w:r w:rsidR="00730B39" w:rsidRPr="001F4D72">
        <w:rPr>
          <w:rFonts w:ascii="Times" w:eastAsia="Times New Roman" w:hAnsi="Times" w:cs="B Lotus" w:hint="cs"/>
          <w:sz w:val="28"/>
          <w:szCs w:val="28"/>
          <w:rtl/>
          <w:lang w:bidi="fa-IR"/>
        </w:rPr>
        <w:t>حسین خانزاده و همکارانش طی پژوهشی میان دانشجویان برای تعیین پایایی این پرسشنامه از دو روش آلفای کرونباخ و تنصیف استفاده کرده و ضرایب به دست آمده برای کل پرسشنامه ب</w:t>
      </w:r>
      <w:r w:rsidR="00730B39">
        <w:rPr>
          <w:rFonts w:ascii="Times" w:eastAsia="Times New Roman" w:hAnsi="Times" w:cs="B Lotus" w:hint="cs"/>
          <w:sz w:val="28"/>
          <w:szCs w:val="28"/>
          <w:rtl/>
          <w:lang w:bidi="fa-IR"/>
        </w:rPr>
        <w:t xml:space="preserve">ه </w:t>
      </w:r>
      <w:r w:rsidR="00730B39" w:rsidRPr="001F4D72">
        <w:rPr>
          <w:rFonts w:ascii="Times" w:eastAsia="Times New Roman" w:hAnsi="Times" w:cs="B Lotus" w:hint="cs"/>
          <w:sz w:val="28"/>
          <w:szCs w:val="28"/>
          <w:rtl/>
          <w:lang w:bidi="fa-IR"/>
        </w:rPr>
        <w:t>ترتیب برابر89/0 و90/0 بوده است که بیانگر ضریب پایایی مطلوب  می باشد</w:t>
      </w:r>
      <w:r w:rsidR="006617FD">
        <w:rPr>
          <w:rFonts w:ascii="Times" w:eastAsia="Times New Roman" w:hAnsi="Times" w:cs="B Lotus" w:hint="cs"/>
          <w:sz w:val="28"/>
          <w:szCs w:val="28"/>
          <w:rtl/>
          <w:lang w:bidi="fa-IR"/>
        </w:rPr>
        <w:t>(32)</w:t>
      </w:r>
      <w:r w:rsidR="00730B39" w:rsidRPr="001F4D72">
        <w:rPr>
          <w:rFonts w:ascii="Times" w:eastAsia="Times New Roman" w:hAnsi="Times" w:cs="B Lotus" w:hint="cs"/>
          <w:sz w:val="28"/>
          <w:szCs w:val="28"/>
          <w:rtl/>
          <w:lang w:bidi="fa-IR"/>
        </w:rPr>
        <w:t>.</w:t>
      </w:r>
      <w:r w:rsidR="00730B39" w:rsidRPr="00730B39">
        <w:rPr>
          <w:rFonts w:ascii="Calibri" w:eastAsia="Calibri" w:hAnsi="Calibri" w:cs="B Lotus" w:hint="cs"/>
          <w:sz w:val="28"/>
          <w:szCs w:val="28"/>
          <w:rtl/>
          <w:lang w:bidi="fa-IR"/>
        </w:rPr>
        <w:t>جاودان نیز در مطالعه خود با استفاده از روش آلفای کرونباخ پایایی این مقیاس را 0.79 به دست آورد و برای بررسی روایی این مقیاس از تحلیل عاملی تاییدی استفاده شد که همه ماده ها بار عاملی مناسبی را نشان دادند</w:t>
      </w:r>
      <w:r w:rsidR="006617FD">
        <w:rPr>
          <w:rFonts w:ascii="Calibri" w:eastAsia="Calibri" w:hAnsi="Calibri" w:cs="B Lotus" w:hint="cs"/>
          <w:sz w:val="28"/>
          <w:szCs w:val="28"/>
          <w:rtl/>
          <w:lang w:bidi="fa-IR"/>
        </w:rPr>
        <w:t>(33)</w:t>
      </w:r>
      <w:r w:rsidR="00730B39" w:rsidRPr="00730B39">
        <w:rPr>
          <w:rFonts w:ascii="Calibri" w:eastAsia="Calibri" w:hAnsi="Calibri" w:cs="B Lotus" w:hint="cs"/>
          <w:sz w:val="28"/>
          <w:szCs w:val="28"/>
          <w:rtl/>
          <w:lang w:bidi="fa-IR"/>
        </w:rPr>
        <w:t>.</w:t>
      </w:r>
    </w:p>
    <w:p w:rsidR="00D578A4" w:rsidRDefault="00D578A4" w:rsidP="00D578A4">
      <w:pPr>
        <w:bidi/>
        <w:spacing w:before="240" w:after="240"/>
        <w:ind w:firstLine="1"/>
        <w:jc w:val="both"/>
        <w:rPr>
          <w:rFonts w:ascii="Calibri" w:eastAsia="Calibri" w:hAnsi="Calibri" w:cs="B Lotus" w:hint="cs"/>
          <w:sz w:val="28"/>
          <w:szCs w:val="28"/>
          <w:rtl/>
          <w:lang w:bidi="fa-IR"/>
        </w:rPr>
      </w:pPr>
    </w:p>
    <w:p w:rsidR="00D578A4" w:rsidRDefault="00D578A4" w:rsidP="00D578A4">
      <w:pPr>
        <w:bidi/>
        <w:spacing w:before="240" w:after="240"/>
        <w:ind w:firstLine="1"/>
        <w:jc w:val="both"/>
        <w:rPr>
          <w:rFonts w:ascii="Calibri" w:eastAsia="Calibri" w:hAnsi="Calibri" w:cs="B Lotus"/>
          <w:sz w:val="28"/>
          <w:szCs w:val="28"/>
          <w:lang w:bidi="fa-IR"/>
        </w:rPr>
      </w:pPr>
    </w:p>
    <w:p w:rsidR="00711C08" w:rsidRPr="00711C08" w:rsidRDefault="00711C08" w:rsidP="00122DEF">
      <w:pPr>
        <w:bidi/>
        <w:spacing w:before="240" w:after="240"/>
        <w:ind w:firstLine="1"/>
        <w:jc w:val="both"/>
        <w:rPr>
          <w:rFonts w:ascii="Times" w:eastAsia="Times New Roman" w:hAnsi="Times" w:cs="B Lotus"/>
          <w:szCs w:val="28"/>
          <w:rtl/>
          <w:lang w:bidi="fa-IR"/>
        </w:rPr>
      </w:pPr>
      <w:r w:rsidRPr="00711C08">
        <w:rPr>
          <w:rFonts w:ascii="Times" w:eastAsia="Times New Roman" w:hAnsi="Times" w:cs="B Lotus" w:hint="eastAsia"/>
          <w:szCs w:val="28"/>
          <w:rtl/>
          <w:lang w:bidi="fa-IR"/>
        </w:rPr>
        <w:lastRenderedPageBreak/>
        <w:t>بسته‌ها</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آموزش</w:t>
      </w:r>
      <w:r w:rsidRPr="00711C08">
        <w:rPr>
          <w:rFonts w:ascii="Times" w:eastAsia="Times New Roman" w:hAnsi="Times" w:cs="B Lotus" w:hint="cs"/>
          <w:szCs w:val="28"/>
          <w:rtl/>
          <w:lang w:bidi="fa-IR"/>
        </w:rPr>
        <w:t>ی</w:t>
      </w:r>
    </w:p>
    <w:p w:rsidR="00711C08" w:rsidRPr="00711C08" w:rsidRDefault="00711C08" w:rsidP="00595E5E">
      <w:pPr>
        <w:bidi/>
        <w:spacing w:before="240" w:after="0"/>
        <w:jc w:val="both"/>
        <w:rPr>
          <w:rFonts w:ascii="Times" w:eastAsia="Times New Roman" w:hAnsi="Times" w:cs="B Lotus"/>
          <w:szCs w:val="28"/>
          <w:rtl/>
          <w:lang w:bidi="fa-IR"/>
        </w:rPr>
      </w:pPr>
      <w:r w:rsidRPr="00711C08">
        <w:rPr>
          <w:rFonts w:ascii="Times" w:eastAsia="Times New Roman" w:hAnsi="Times" w:cs="B Lotus" w:hint="cs"/>
          <w:szCs w:val="28"/>
          <w:rtl/>
          <w:lang w:bidi="fa-IR"/>
        </w:rPr>
        <w:t xml:space="preserve">- </w:t>
      </w:r>
      <w:r w:rsidRPr="00711C08">
        <w:rPr>
          <w:rFonts w:ascii="Times" w:eastAsia="Times New Roman" w:hAnsi="Times" w:cs="B Lotus" w:hint="eastAsia"/>
          <w:szCs w:val="28"/>
          <w:rtl/>
          <w:lang w:bidi="fa-IR"/>
        </w:rPr>
        <w:t>آموزش</w:t>
      </w:r>
      <w:r w:rsidRPr="00711C08">
        <w:rPr>
          <w:rFonts w:ascii="Times" w:eastAsia="Times New Roman" w:hAnsi="Times" w:cs="B Lotus"/>
          <w:szCs w:val="28"/>
          <w:rtl/>
          <w:lang w:bidi="fa-IR"/>
        </w:rPr>
        <w:t xml:space="preserve"> مهارت‌ها</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اجتماع</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برنامه آموزش</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مهارت‌ها</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اجتماع</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ا</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ن</w:t>
      </w:r>
      <w:r w:rsidRPr="00711C08">
        <w:rPr>
          <w:rFonts w:ascii="Times" w:eastAsia="Times New Roman" w:hAnsi="Times" w:cs="B Lotus"/>
          <w:szCs w:val="28"/>
          <w:rtl/>
          <w:lang w:bidi="fa-IR"/>
        </w:rPr>
        <w:t xml:space="preserve"> پژوهش آموزش مهارت‌ها</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اجتماع</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(هارج</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w:t>
      </w:r>
      <w:r w:rsidRPr="00711C08">
        <w:rPr>
          <w:rFonts w:ascii="Times" w:eastAsia="Times New Roman" w:hAnsi="Times" w:cs="B Lotus"/>
          <w:szCs w:val="28"/>
          <w:rtl/>
          <w:lang w:bidi="fa-IR"/>
        </w:rPr>
        <w:t xml:space="preserve"> ساندرز و د</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كسون</w:t>
      </w:r>
      <w:r w:rsidRPr="00711C08">
        <w:rPr>
          <w:rFonts w:ascii="Times" w:eastAsia="Times New Roman" w:hAnsi="Times" w:cs="B Lotus"/>
          <w:szCs w:val="28"/>
          <w:rtl/>
          <w:lang w:bidi="fa-IR"/>
        </w:rPr>
        <w:t>، ترجمه خشا</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ار</w:t>
      </w:r>
      <w:r w:rsidRPr="00711C08">
        <w:rPr>
          <w:rFonts w:ascii="Times" w:eastAsia="Times New Roman" w:hAnsi="Times" w:cs="B Lotus"/>
          <w:szCs w:val="28"/>
          <w:rtl/>
          <w:lang w:bidi="fa-IR"/>
        </w:rPr>
        <w:t xml:space="preserve"> ب</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گ</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و مهرداد ف</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روزبخت</w:t>
      </w:r>
      <w:r w:rsidRPr="00711C08">
        <w:rPr>
          <w:rFonts w:ascii="Times" w:eastAsia="Times New Roman" w:hAnsi="Times" w:cs="B Lotus"/>
          <w:szCs w:val="28"/>
          <w:rtl/>
          <w:lang w:bidi="fa-IR"/>
        </w:rPr>
        <w:t>؛ طارم</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ان،</w:t>
      </w:r>
      <w:r w:rsidRPr="00711C08">
        <w:rPr>
          <w:rFonts w:ascii="Times" w:eastAsia="Times New Roman" w:hAnsi="Times" w:cs="B Lotus"/>
          <w:szCs w:val="28"/>
          <w:rtl/>
          <w:lang w:bidi="fa-IR"/>
        </w:rPr>
        <w:t xml:space="preserve"> ماهجو</w:t>
      </w:r>
      <w:r w:rsidRPr="00711C08">
        <w:rPr>
          <w:rFonts w:ascii="Times" w:eastAsia="Times New Roman" w:hAnsi="Times" w:cs="B Lotus" w:hint="cs"/>
          <w:szCs w:val="28"/>
          <w:rtl/>
          <w:lang w:bidi="fa-IR"/>
        </w:rPr>
        <w:t>یی</w:t>
      </w:r>
      <w:r w:rsidRPr="00711C08">
        <w:rPr>
          <w:rFonts w:ascii="Times" w:eastAsia="Times New Roman" w:hAnsi="Times" w:cs="B Lotus"/>
          <w:szCs w:val="28"/>
          <w:rtl/>
          <w:lang w:bidi="fa-IR"/>
        </w:rPr>
        <w:t xml:space="preserve"> و فتح</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w:t>
      </w:r>
      <w:r w:rsidRPr="00711C08">
        <w:rPr>
          <w:rFonts w:ascii="Times" w:eastAsia="Times New Roman" w:hAnsi="Times" w:cs="B Lotus"/>
          <w:szCs w:val="28"/>
          <w:rtl/>
          <w:lang w:bidi="fa-IR"/>
        </w:rPr>
        <w:t xml:space="preserve">  بود</w:t>
      </w:r>
      <w:r w:rsidR="00A02C4E" w:rsidRPr="00A02C4E">
        <w:rPr>
          <w:rFonts w:ascii="Times" w:eastAsia="Times New Roman" w:hAnsi="Times" w:cs="B Lotus"/>
          <w:szCs w:val="28"/>
          <w:rtl/>
          <w:lang w:bidi="fa-IR"/>
        </w:rPr>
        <w:t xml:space="preserve"> </w:t>
      </w:r>
      <w:r w:rsidR="00A02C4E" w:rsidRPr="00711C08">
        <w:rPr>
          <w:rFonts w:ascii="Times" w:eastAsia="Times New Roman" w:hAnsi="Times" w:cs="B Lotus"/>
          <w:szCs w:val="28"/>
          <w:rtl/>
          <w:lang w:bidi="fa-IR"/>
        </w:rPr>
        <w:t xml:space="preserve">که </w:t>
      </w:r>
      <w:r w:rsidR="00A02C4E">
        <w:rPr>
          <w:rFonts w:ascii="Times" w:eastAsia="Times New Roman" w:hAnsi="Times" w:cs="B Lotus" w:hint="cs"/>
          <w:szCs w:val="28"/>
          <w:rtl/>
          <w:lang w:bidi="fa-IR"/>
        </w:rPr>
        <w:t>ب</w:t>
      </w:r>
      <w:r w:rsidR="00A02C4E" w:rsidRPr="00485D9F">
        <w:rPr>
          <w:rFonts w:ascii="Times New Roman" w:eastAsia="Times New Roman" w:hAnsi="Times New Roman" w:cs="B Lotus" w:hint="cs"/>
          <w:sz w:val="28"/>
          <w:szCs w:val="28"/>
          <w:rtl/>
          <w:lang w:bidi="fa-IR"/>
        </w:rPr>
        <w:t>ه شکل 10 جلسه 60 دقیقه</w:t>
      </w:r>
      <w:r w:rsidR="00A02C4E" w:rsidRPr="00485D9F">
        <w:rPr>
          <w:rFonts w:ascii="Times New Roman" w:eastAsia="Times New Roman" w:hAnsi="Times New Roman" w:cs="B Lotus"/>
          <w:sz w:val="28"/>
          <w:szCs w:val="28"/>
          <w:lang w:bidi="fa-IR"/>
        </w:rPr>
        <w:softHyphen/>
      </w:r>
      <w:r w:rsidR="00A02C4E" w:rsidRPr="00485D9F">
        <w:rPr>
          <w:rFonts w:ascii="Times New Roman" w:eastAsia="Times New Roman" w:hAnsi="Times New Roman" w:cs="B Lotus" w:hint="cs"/>
          <w:sz w:val="28"/>
          <w:szCs w:val="28"/>
          <w:rtl/>
          <w:lang w:bidi="fa-IR"/>
        </w:rPr>
        <w:t>ای</w:t>
      </w:r>
      <w:r w:rsidR="00A02C4E" w:rsidRPr="00485D9F">
        <w:rPr>
          <w:rFonts w:ascii="Times New Roman" w:eastAsia="Times New Roman" w:hAnsi="Times New Roman" w:cs="B Lotus"/>
          <w:sz w:val="28"/>
          <w:szCs w:val="28"/>
          <w:lang w:bidi="fa-IR"/>
        </w:rPr>
        <w:t xml:space="preserve"> </w:t>
      </w:r>
      <w:r w:rsidR="00A02C4E" w:rsidRPr="00485D9F">
        <w:rPr>
          <w:rFonts w:ascii="Times New Roman" w:eastAsia="Times New Roman" w:hAnsi="Times New Roman" w:cs="B Lotus" w:hint="cs"/>
          <w:sz w:val="28"/>
          <w:szCs w:val="28"/>
          <w:rtl/>
          <w:lang w:bidi="fa-IR"/>
        </w:rPr>
        <w:t>به صورت بسته آموزشی بکار گرفته</w:t>
      </w:r>
      <w:r w:rsidR="00A02C4E">
        <w:rPr>
          <w:rFonts w:ascii="Times New Roman" w:eastAsia="Times New Roman" w:hAnsi="Times New Roman" w:cs="B Lotus" w:hint="cs"/>
          <w:sz w:val="28"/>
          <w:szCs w:val="28"/>
          <w:rtl/>
          <w:lang w:bidi="fa-IR"/>
        </w:rPr>
        <w:t xml:space="preserve"> شد</w:t>
      </w:r>
      <w:r w:rsidR="00595E5E">
        <w:rPr>
          <w:rFonts w:ascii="Times" w:eastAsia="Times New Roman" w:hAnsi="Times" w:cs="B Lotus" w:hint="cs"/>
          <w:szCs w:val="28"/>
          <w:rtl/>
          <w:lang w:bidi="fa-IR"/>
        </w:rPr>
        <w:t xml:space="preserve"> (34و35و36)</w:t>
      </w:r>
      <w:r w:rsidRPr="00711C08">
        <w:rPr>
          <w:rFonts w:ascii="Times" w:eastAsia="Times New Roman" w:hAnsi="Times" w:cs="B Lotus"/>
          <w:szCs w:val="28"/>
          <w:rtl/>
          <w:lang w:bidi="fa-IR"/>
        </w:rPr>
        <w:t xml:space="preserve">. </w:t>
      </w:r>
    </w:p>
    <w:p w:rsidR="00711C08" w:rsidRPr="00711C08" w:rsidRDefault="00711C08" w:rsidP="00F93962">
      <w:pPr>
        <w:bidi/>
        <w:spacing w:before="240" w:after="0"/>
        <w:jc w:val="center"/>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خلاصه محتوای جلسات آموزش مهارت های اجتماعی</w:t>
      </w:r>
    </w:p>
    <w:p w:rsidR="00711C08" w:rsidRPr="00711C08" w:rsidRDefault="00711C08" w:rsidP="00711C08">
      <w:pPr>
        <w:pBdr>
          <w:bottom w:val="single" w:sz="12" w:space="1" w:color="auto"/>
        </w:pBd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 xml:space="preserve">شماره جلسه                                           </w:t>
      </w:r>
      <w:r w:rsidR="00FA23B1">
        <w:rPr>
          <w:rFonts w:ascii="Times" w:eastAsia="Times New Roman" w:hAnsi="Times" w:cs="B Lotus" w:hint="cs"/>
          <w:sz w:val="24"/>
          <w:szCs w:val="24"/>
          <w:rtl/>
          <w:lang w:bidi="fa-IR"/>
        </w:rPr>
        <w:t xml:space="preserve">      </w:t>
      </w:r>
      <w:r w:rsidRPr="00711C08">
        <w:rPr>
          <w:rFonts w:ascii="Times" w:eastAsia="Times New Roman" w:hAnsi="Times" w:cs="B Lotus" w:hint="cs"/>
          <w:sz w:val="24"/>
          <w:szCs w:val="24"/>
          <w:rtl/>
          <w:lang w:bidi="fa-IR"/>
        </w:rPr>
        <w:t xml:space="preserve">          شرح جلسه</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جلسه اول        آشنایی اعضای گروه با یكدیگر و با درمانگر، ارزیابی نوجوانان، آشنایی با مفاهیم مهارت های اجتماعی</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جلسه دوم        ارائه توضیحاتی در خصوص بحث گروهی،ایفای نقش والگوسازی و تمرین و آموزش خودآگاهی</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جلسه سوم       آموزش مهارت ابراز وجود با استفاده از روش بارش ذهنی، اجرای پژوهشگر و تمرین اعضا با یکدیگر</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چهارم     مرور جلسه قبل، آموزش مهارت کنترل خشم، تمرین، تکلیف و بازخورد</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پنجم       مرور تکالیف جلسه قبل، آموزش مهارت ارتباط موثر از طریق بارش ذهنی، ایفای نقش،تمرین و تکالیف</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ششم       بررسی تکالیف جلسه قبل،  اموزش مهارت دوست یابی، بحث گروهی، ایفای نقش، تمرین و تکالیف</w:t>
      </w:r>
    </w:p>
    <w:p w:rsidR="00711C08" w:rsidRPr="00711C08" w:rsidRDefault="00711C08" w:rsidP="00711C08">
      <w:pP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 xml:space="preserve">جلسه هفتم        مرور جلسه قبل، اموزش و تمرین همدلی، الگوسازی و ارائه تکلیف   </w:t>
      </w:r>
    </w:p>
    <w:p w:rsidR="00711C08" w:rsidRPr="00711C08" w:rsidRDefault="00711C08" w:rsidP="00711C08">
      <w:pPr>
        <w:pBdr>
          <w:top w:val="single" w:sz="2" w:space="1" w:color="auto"/>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 xml:space="preserve">جلسه هشتم      مروری کوتاه و جمع بندی مطالب تا جلسه هشتم، آموزش مهارت مسئولیت پذیری، تکلیف </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نهم         آموزش مهارت همکاری با طرح سوال ،بحث گروهی،تمرین، تکالیف ومرور تکلیف جلسه قبل</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دهم        آموزش مهارت داشتن نظر مثبت به دیگران، تمرین عملی ،ارائه بازخورد از سوی گروه و پژوهشگر</w:t>
      </w:r>
    </w:p>
    <w:p w:rsidR="00711C08" w:rsidRPr="00711C08" w:rsidRDefault="00711C08" w:rsidP="00DE4F4A">
      <w:pPr>
        <w:bidi/>
        <w:spacing w:before="240" w:after="0"/>
        <w:jc w:val="both"/>
        <w:rPr>
          <w:rFonts w:ascii="Times" w:eastAsia="Times New Roman" w:hAnsi="Times" w:cs="B Lotus"/>
          <w:szCs w:val="28"/>
          <w:rtl/>
          <w:lang w:bidi="fa-IR"/>
        </w:rPr>
      </w:pPr>
      <w:r w:rsidRPr="00711C08">
        <w:rPr>
          <w:rFonts w:ascii="Times" w:eastAsia="Times New Roman" w:hAnsi="Times" w:cs="B Lotus" w:hint="cs"/>
          <w:szCs w:val="28"/>
          <w:rtl/>
          <w:lang w:bidi="fa-IR"/>
        </w:rPr>
        <w:lastRenderedPageBreak/>
        <w:t xml:space="preserve">- </w:t>
      </w:r>
      <w:r w:rsidRPr="00711C08">
        <w:rPr>
          <w:rFonts w:ascii="Times" w:eastAsia="Times New Roman" w:hAnsi="Times" w:cs="B Lotus" w:hint="eastAsia"/>
          <w:szCs w:val="28"/>
          <w:rtl/>
          <w:lang w:bidi="fa-IR"/>
        </w:rPr>
        <w:t>آموزش</w:t>
      </w:r>
      <w:r w:rsidRPr="00711C08">
        <w:rPr>
          <w:rFonts w:ascii="Times" w:eastAsia="Times New Roman" w:hAnsi="Times" w:cs="B Lotus"/>
          <w:szCs w:val="28"/>
          <w:rtl/>
          <w:lang w:bidi="fa-IR"/>
        </w:rPr>
        <w:t xml:space="preserve"> مبتن</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بر پذ</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رش</w:t>
      </w:r>
      <w:r w:rsidRPr="00711C08">
        <w:rPr>
          <w:rFonts w:ascii="Times" w:eastAsia="Times New Roman" w:hAnsi="Times" w:cs="B Lotus"/>
          <w:szCs w:val="28"/>
          <w:rtl/>
          <w:lang w:bidi="fa-IR"/>
        </w:rPr>
        <w:t xml:space="preserve"> و تعهد: ا</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ن</w:t>
      </w:r>
      <w:r w:rsidRPr="00711C08">
        <w:rPr>
          <w:rFonts w:ascii="Times" w:eastAsia="Times New Roman" w:hAnsi="Times" w:cs="B Lotus"/>
          <w:szCs w:val="28"/>
          <w:rtl/>
          <w:lang w:bidi="fa-IR"/>
        </w:rPr>
        <w:t xml:space="preserve"> مداخله ط</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10 جلسه 90 دق</w:t>
      </w:r>
      <w:r w:rsidRPr="00711C08">
        <w:rPr>
          <w:rFonts w:ascii="Times" w:eastAsia="Times New Roman" w:hAnsi="Times" w:cs="B Lotus" w:hint="cs"/>
          <w:szCs w:val="28"/>
          <w:rtl/>
          <w:lang w:bidi="fa-IR"/>
        </w:rPr>
        <w:t>ی</w:t>
      </w:r>
      <w:r w:rsidRPr="00711C08">
        <w:rPr>
          <w:rFonts w:ascii="Times" w:eastAsia="Times New Roman" w:hAnsi="Times" w:cs="B Lotus" w:hint="eastAsia"/>
          <w:szCs w:val="28"/>
          <w:rtl/>
          <w:lang w:bidi="fa-IR"/>
        </w:rPr>
        <w:t>قه</w:t>
      </w:r>
      <w:r w:rsidRPr="00711C08">
        <w:rPr>
          <w:rFonts w:ascii="Times" w:eastAsia="Times New Roman" w:hAnsi="Times" w:cs="B Lotus"/>
          <w:szCs w:val="28"/>
          <w:rtl/>
          <w:lang w:bidi="fa-IR"/>
        </w:rPr>
        <w:t xml:space="preserve"> ا</w:t>
      </w:r>
      <w:r w:rsidRPr="00711C08">
        <w:rPr>
          <w:rFonts w:ascii="Times" w:eastAsia="Times New Roman" w:hAnsi="Times" w:cs="B Lotus" w:hint="cs"/>
          <w:szCs w:val="28"/>
          <w:rtl/>
          <w:lang w:bidi="fa-IR"/>
        </w:rPr>
        <w:t>ی</w:t>
      </w:r>
      <w:r w:rsidRPr="00711C08">
        <w:rPr>
          <w:rFonts w:ascii="Times" w:eastAsia="Times New Roman" w:hAnsi="Times" w:cs="B Lotus"/>
          <w:szCs w:val="28"/>
          <w:rtl/>
          <w:lang w:bidi="fa-IR"/>
        </w:rPr>
        <w:t xml:space="preserve"> بصورت هفته</w:t>
      </w:r>
      <w:r w:rsidRPr="00711C08">
        <w:rPr>
          <w:rFonts w:ascii="Times" w:eastAsia="Times New Roman" w:hAnsi="Times" w:cs="B Lotus" w:hint="cs"/>
          <w:szCs w:val="28"/>
          <w:rtl/>
          <w:lang w:bidi="fa-IR"/>
        </w:rPr>
        <w:t xml:space="preserve"> ای</w:t>
      </w:r>
      <w:r w:rsidRPr="00711C08">
        <w:rPr>
          <w:rFonts w:ascii="Times" w:eastAsia="Times New Roman" w:hAnsi="Times" w:cs="B Lotus"/>
          <w:szCs w:val="28"/>
          <w:rtl/>
          <w:lang w:bidi="fa-IR"/>
        </w:rPr>
        <w:t xml:space="preserve"> دو جلسه بر اساس پروتكل</w:t>
      </w:r>
      <w:r w:rsidRPr="00711C08">
        <w:rPr>
          <w:rFonts w:ascii="Times" w:eastAsia="Times New Roman" w:hAnsi="Times" w:cs="B Lotus" w:hint="cs"/>
          <w:szCs w:val="28"/>
          <w:rtl/>
          <w:lang w:bidi="fa-IR"/>
        </w:rPr>
        <w:t xml:space="preserve"> </w:t>
      </w:r>
      <w:r w:rsidRPr="00711C08">
        <w:rPr>
          <w:rFonts w:ascii="Times" w:eastAsia="Times New Roman" w:hAnsi="Times" w:cs="B Lotus"/>
          <w:szCs w:val="28"/>
          <w:rtl/>
          <w:lang w:bidi="fa-IR"/>
        </w:rPr>
        <w:t xml:space="preserve">درمان </w:t>
      </w:r>
      <w:r w:rsidRPr="00711C08">
        <w:rPr>
          <w:rFonts w:ascii="Times" w:eastAsia="Times New Roman" w:hAnsi="Times" w:cs="B Lotus"/>
          <w:szCs w:val="28"/>
          <w:lang w:bidi="fa-IR"/>
        </w:rPr>
        <w:t>ACT</w:t>
      </w:r>
      <w:r w:rsidRPr="00711C08">
        <w:rPr>
          <w:rFonts w:ascii="Times" w:eastAsia="Times New Roman" w:hAnsi="Times" w:cs="B Lotus"/>
          <w:szCs w:val="28"/>
          <w:rtl/>
          <w:lang w:bidi="fa-IR"/>
        </w:rPr>
        <w:t xml:space="preserve"> </w:t>
      </w:r>
      <w:r>
        <w:rPr>
          <w:rFonts w:ascii="Times" w:eastAsia="Times New Roman" w:hAnsi="Times" w:cs="B Lotus" w:hint="cs"/>
          <w:szCs w:val="28"/>
          <w:rtl/>
          <w:lang w:bidi="fa-IR"/>
        </w:rPr>
        <w:t>انجام شد</w:t>
      </w:r>
      <w:r w:rsidR="00F41502">
        <w:rPr>
          <w:rFonts w:ascii="Times" w:eastAsia="Times New Roman" w:hAnsi="Times" w:cs="B Lotus" w:hint="cs"/>
          <w:szCs w:val="28"/>
          <w:rtl/>
          <w:lang w:bidi="fa-IR"/>
        </w:rPr>
        <w:t>(37)</w:t>
      </w:r>
      <w:r>
        <w:rPr>
          <w:rFonts w:ascii="Times" w:eastAsia="Times New Roman" w:hAnsi="Times" w:cs="B Lotus" w:hint="cs"/>
          <w:szCs w:val="28"/>
          <w:rtl/>
          <w:lang w:bidi="fa-IR"/>
        </w:rPr>
        <w:t>.</w:t>
      </w:r>
    </w:p>
    <w:p w:rsidR="00711C08" w:rsidRPr="00711C08" w:rsidRDefault="00711C08" w:rsidP="00DE4F4A">
      <w:pPr>
        <w:bidi/>
        <w:spacing w:before="240" w:after="0"/>
        <w:jc w:val="center"/>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خلاصه محتوای جلسات آموزش پذیرش و تعهد</w:t>
      </w:r>
    </w:p>
    <w:p w:rsidR="00711C08" w:rsidRPr="00711C08" w:rsidRDefault="00711C08" w:rsidP="00711C08">
      <w:pP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 xml:space="preserve">شماره جلسه                                              </w:t>
      </w:r>
      <w:r w:rsidR="00FA23B1">
        <w:rPr>
          <w:rFonts w:ascii="Times" w:eastAsia="Times New Roman" w:hAnsi="Times" w:cs="B Lotus" w:hint="cs"/>
          <w:sz w:val="24"/>
          <w:szCs w:val="24"/>
          <w:rtl/>
          <w:lang w:bidi="fa-IR"/>
        </w:rPr>
        <w:t xml:space="preserve">                  </w:t>
      </w:r>
      <w:r w:rsidRPr="00711C08">
        <w:rPr>
          <w:rFonts w:ascii="Times" w:eastAsia="Times New Roman" w:hAnsi="Times" w:cs="B Lotus" w:hint="cs"/>
          <w:sz w:val="24"/>
          <w:szCs w:val="24"/>
          <w:rtl/>
          <w:lang w:bidi="fa-IR"/>
        </w:rPr>
        <w:t xml:space="preserve">   شرح جلسه                        </w:t>
      </w:r>
    </w:p>
    <w:p w:rsidR="00711C08" w:rsidRPr="00711C08" w:rsidRDefault="00711C08" w:rsidP="00711C08">
      <w:pPr>
        <w:pBdr>
          <w:top w:val="single" w:sz="8" w:space="1" w:color="auto"/>
          <w:bottom w:val="single" w:sz="2" w:space="1" w:color="auto"/>
        </w:pBd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جلسه اول           آشنایی اعضای گروه با یكدیگر و با درمانگر، ارزیابی نوجوانان، ضابطه بندی درمان</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دوم           آشنایی با مفاهیم پذیرش و تعهد، ایجاد بینش در نوجوانان نسبت به مشکل و به چالش کشیدن کنترل</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rtl/>
          <w:lang w:bidi="fa-IR"/>
        </w:rPr>
      </w:pPr>
      <w:r w:rsidRPr="00711C08">
        <w:rPr>
          <w:rFonts w:ascii="Times" w:eastAsia="Times New Roman" w:hAnsi="Times" w:cs="B Lotus" w:hint="cs"/>
          <w:sz w:val="24"/>
          <w:szCs w:val="24"/>
          <w:rtl/>
          <w:lang w:bidi="fa-IR"/>
        </w:rPr>
        <w:t>جلسه سوم          آموزش نومیدی خلاقانه و آشنایی با فهرست مشکلاتی که نوجوان برای رهایی از آنها تلاش نموده</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چهارم       ایجاد پذیرش و ذهن آگاهی به واسطه عدم تلاش برای کنترل، ایجاد گسلش شناختی،مرور جلسه قبل</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پنجم         آموزش زندگی ارزش مدار و انتخاب، مرور جلسات پیشین و تکالیف</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ششم         ارزیابی اهداف و اعمال، تصریح ارزش ها، اهداف و اعمال و موانع آنها</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هفتم          بررسی مجدد ارزش ها، اهداف و اعمال، آشنایی و درگیری با اشتیاق و تعهد</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هشتم          شناسایی و رفع موانع عمل متعهدانه، جمع بندی مطالب</w:t>
      </w:r>
    </w:p>
    <w:p w:rsidR="00711C08" w:rsidRPr="00711C08"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جلسه نهم           تمرین عملی آموخته ها، ارائه بازخورد از سوی گروه و درمانگر</w:t>
      </w:r>
    </w:p>
    <w:p w:rsidR="00711C08" w:rsidRPr="00711C08" w:rsidRDefault="00711C08" w:rsidP="00FA23B1">
      <w:pPr>
        <w:pBdr>
          <w:bottom w:val="single" w:sz="2" w:space="1" w:color="auto"/>
          <w:between w:val="single" w:sz="2" w:space="1" w:color="auto"/>
        </w:pBdr>
        <w:tabs>
          <w:tab w:val="right" w:pos="661"/>
        </w:tabs>
        <w:bidi/>
        <w:spacing w:before="240" w:after="0" w:line="360" w:lineRule="auto"/>
        <w:ind w:left="31"/>
        <w:jc w:val="both"/>
        <w:rPr>
          <w:rFonts w:ascii="Times" w:eastAsia="Times New Roman" w:hAnsi="Times" w:cs="B Lotus"/>
          <w:sz w:val="24"/>
          <w:szCs w:val="24"/>
          <w:lang w:bidi="fa-IR"/>
        </w:rPr>
      </w:pPr>
      <w:r w:rsidRPr="00711C08">
        <w:rPr>
          <w:rFonts w:ascii="Times" w:eastAsia="Times New Roman" w:hAnsi="Times" w:cs="B Lotus" w:hint="cs"/>
          <w:sz w:val="24"/>
          <w:szCs w:val="24"/>
          <w:rtl/>
          <w:lang w:bidi="fa-IR"/>
        </w:rPr>
        <w:t xml:space="preserve">جلسه دهم         </w:t>
      </w:r>
      <w:r w:rsidR="00FA23B1">
        <w:rPr>
          <w:rFonts w:ascii="Times" w:eastAsia="Times New Roman" w:hAnsi="Times" w:cs="B Lotus" w:hint="cs"/>
          <w:sz w:val="24"/>
          <w:szCs w:val="24"/>
          <w:rtl/>
          <w:lang w:bidi="fa-IR"/>
        </w:rPr>
        <w:t xml:space="preserve"> تکرار </w:t>
      </w:r>
      <w:r w:rsidRPr="00711C08">
        <w:rPr>
          <w:rFonts w:ascii="Times" w:eastAsia="Times New Roman" w:hAnsi="Times" w:cs="B Lotus" w:hint="cs"/>
          <w:sz w:val="24"/>
          <w:szCs w:val="24"/>
          <w:rtl/>
          <w:lang w:bidi="fa-IR"/>
        </w:rPr>
        <w:t>عملی آموخته ها، ارائه بازخورد از سوی گروه و درمانگر</w:t>
      </w:r>
    </w:p>
    <w:p w:rsidR="00D578A4" w:rsidRDefault="00D578A4" w:rsidP="00F93962">
      <w:pPr>
        <w:bidi/>
        <w:spacing w:before="240"/>
        <w:ind w:left="-33"/>
        <w:jc w:val="both"/>
        <w:rPr>
          <w:rFonts w:ascii="Times New Roman" w:eastAsia="Times New Roman" w:hAnsi="Times New Roman" w:cs="B Lotus" w:hint="cs"/>
          <w:sz w:val="28"/>
          <w:szCs w:val="28"/>
          <w:rtl/>
          <w:lang w:bidi="fa-IR"/>
        </w:rPr>
      </w:pPr>
    </w:p>
    <w:p w:rsidR="00210E73" w:rsidRPr="00210E73" w:rsidRDefault="00210E73" w:rsidP="00D578A4">
      <w:pPr>
        <w:bidi/>
        <w:spacing w:before="240"/>
        <w:ind w:left="-33"/>
        <w:jc w:val="both"/>
        <w:rPr>
          <w:rFonts w:ascii="Times" w:eastAsia="Times New Roman" w:hAnsi="Times" w:cs="B Lotus"/>
          <w:color w:val="000000" w:themeColor="text1"/>
          <w:szCs w:val="28"/>
          <w:rtl/>
          <w:lang w:bidi="fa-IR"/>
        </w:rPr>
      </w:pPr>
      <w:r w:rsidRPr="00210E73">
        <w:rPr>
          <w:rFonts w:ascii="Times New Roman" w:eastAsia="Times New Roman" w:hAnsi="Times New Roman" w:cs="B Lotus" w:hint="cs"/>
          <w:sz w:val="28"/>
          <w:szCs w:val="28"/>
          <w:rtl/>
          <w:lang w:bidi="fa-IR"/>
        </w:rPr>
        <w:lastRenderedPageBreak/>
        <w:t>جهت</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تجزیه</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و</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تحلیل</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یافته‌ها در این پژوهش</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از</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شاخص‌های آمار</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توصیفی</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نظیر</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میانگین، انحراف</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معیار و</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آمار استنباطی شامل آزمون</w:t>
      </w:r>
      <w:r w:rsidRPr="00210E73">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کو</w:t>
      </w:r>
      <w:r w:rsidRPr="00210E73">
        <w:rPr>
          <w:rFonts w:ascii="Times New Roman" w:eastAsia="Times New Roman" w:hAnsi="Times New Roman" w:cs="B Lotus" w:hint="cs"/>
          <w:sz w:val="28"/>
          <w:szCs w:val="28"/>
          <w:rtl/>
          <w:lang w:bidi="fa-IR"/>
        </w:rPr>
        <w:t>واریانس</w:t>
      </w:r>
      <w:r w:rsidRPr="00210E73">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با </w:t>
      </w:r>
      <w:r w:rsidRPr="00210E73">
        <w:rPr>
          <w:rFonts w:ascii="Times New Roman" w:eastAsia="Times New Roman" w:hAnsi="Times New Roman" w:cs="B Lotus" w:hint="cs"/>
          <w:sz w:val="28"/>
          <w:szCs w:val="28"/>
          <w:rtl/>
          <w:lang w:bidi="fa-IR"/>
        </w:rPr>
        <w:t>نرم</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افزار</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sz w:val="28"/>
          <w:szCs w:val="28"/>
          <w:lang w:bidi="fa-IR"/>
        </w:rPr>
        <w:t>SPSS</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نسخه 22 استفاده</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شده</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است</w:t>
      </w:r>
      <w:r w:rsidRPr="00210E73">
        <w:rPr>
          <w:rFonts w:ascii="Times New Roman" w:eastAsia="Times New Roman" w:hAnsi="Times New Roman" w:cs="B Lotus"/>
          <w:sz w:val="28"/>
          <w:szCs w:val="28"/>
          <w:rtl/>
          <w:lang w:bidi="fa-IR"/>
        </w:rPr>
        <w:t>.</w:t>
      </w:r>
      <w:r w:rsidRPr="00210E73">
        <w:rPr>
          <w:rFonts w:ascii="Times New Roman" w:eastAsia="Times New Roman" w:hAnsi="Times New Roman" w:cs="B Lotus" w:hint="cs"/>
          <w:sz w:val="28"/>
          <w:szCs w:val="28"/>
          <w:rtl/>
          <w:lang w:bidi="fa-IR"/>
        </w:rPr>
        <w:t xml:space="preserve"> همچنین</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سطح</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معناداری</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برای</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آزمون</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فرضیه</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برابر</w:t>
      </w:r>
      <w:r w:rsidRPr="00210E73">
        <w:rPr>
          <w:rFonts w:ascii="Times New Roman" w:eastAsia="Times New Roman" w:hAnsi="Times New Roman" w:cs="B Lotus"/>
          <w:sz w:val="28"/>
          <w:szCs w:val="28"/>
          <w:rtl/>
          <w:lang w:bidi="fa-IR"/>
        </w:rPr>
        <w:t xml:space="preserve">0.05 </w:t>
      </w:r>
      <w:r w:rsidRPr="00210E73">
        <w:rPr>
          <w:rFonts w:ascii="Times New Roman" w:eastAsia="Times New Roman" w:hAnsi="Times New Roman" w:cs="B Lotus" w:hint="cs"/>
          <w:sz w:val="28"/>
          <w:szCs w:val="28"/>
          <w:rtl/>
          <w:lang w:bidi="fa-IR"/>
        </w:rPr>
        <w:t>در</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نظر</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گرفته</w:t>
      </w:r>
      <w:r w:rsidRPr="00210E73">
        <w:rPr>
          <w:rFonts w:ascii="Times New Roman" w:eastAsia="Times New Roman" w:hAnsi="Times New Roman" w:cs="B Lotus"/>
          <w:sz w:val="28"/>
          <w:szCs w:val="28"/>
          <w:rtl/>
          <w:lang w:bidi="fa-IR"/>
        </w:rPr>
        <w:t xml:space="preserve"> </w:t>
      </w:r>
      <w:r w:rsidRPr="00210E73">
        <w:rPr>
          <w:rFonts w:ascii="Times New Roman" w:eastAsia="Times New Roman" w:hAnsi="Times New Roman" w:cs="B Lotus" w:hint="cs"/>
          <w:sz w:val="28"/>
          <w:szCs w:val="28"/>
          <w:rtl/>
          <w:lang w:bidi="fa-IR"/>
        </w:rPr>
        <w:t>شد</w:t>
      </w:r>
      <w:r w:rsidRPr="00210E73">
        <w:rPr>
          <w:rFonts w:ascii="Times New Roman" w:eastAsia="Times New Roman" w:hAnsi="Times New Roman" w:cs="B Lotus" w:hint="cs"/>
          <w:color w:val="000000" w:themeColor="text1"/>
          <w:sz w:val="28"/>
          <w:szCs w:val="28"/>
          <w:rtl/>
          <w:lang w:bidi="fa-IR"/>
        </w:rPr>
        <w:t>.</w:t>
      </w:r>
      <w:r w:rsidRPr="00210E73">
        <w:rPr>
          <w:rFonts w:ascii="Times New Roman" w:eastAsia="Times New Roman" w:hAnsi="Times New Roman" w:cs="B Lotus"/>
          <w:color w:val="000000" w:themeColor="text1"/>
          <w:sz w:val="28"/>
          <w:szCs w:val="28"/>
          <w:rtl/>
          <w:lang w:bidi="fa-IR"/>
        </w:rPr>
        <w:t xml:space="preserve"> </w:t>
      </w:r>
      <w:r w:rsidRPr="00210E73">
        <w:rPr>
          <w:rFonts w:ascii="Times New Roman" w:eastAsia="Times New Roman" w:hAnsi="Times New Roman" w:cs="B Lotus" w:hint="cs"/>
          <w:color w:val="000000" w:themeColor="text1"/>
          <w:sz w:val="28"/>
          <w:szCs w:val="28"/>
          <w:rtl/>
          <w:lang w:bidi="fa-IR"/>
        </w:rPr>
        <w:t xml:space="preserve">شایان ذکر است ملاحظات اخلاقی ذیل در پژوهش رعایت شد. </w:t>
      </w:r>
      <w:r w:rsidRPr="00210E73">
        <w:rPr>
          <w:rFonts w:ascii="Times" w:eastAsia="Times New Roman" w:hAnsi="Times" w:cs="B Lotus" w:hint="cs"/>
          <w:color w:val="000000" w:themeColor="text1"/>
          <w:szCs w:val="28"/>
          <w:rtl/>
          <w:lang w:bidi="fa-IR"/>
        </w:rPr>
        <w:t>آزمودنی ها از طرح پژوهشی آگاه شده و با رضایت کامل در جلسات آموزش مبتنی بر پذیرش و تعهد و مهارت های اجتماعی شرکت کردند. به آزمودنی</w:t>
      </w:r>
      <w:r w:rsidRPr="00210E73">
        <w:rPr>
          <w:rFonts w:ascii="Times" w:eastAsia="Times New Roman" w:hAnsi="Times" w:cs="B Lotus"/>
          <w:color w:val="000000" w:themeColor="text1"/>
          <w:szCs w:val="28"/>
          <w:rtl/>
          <w:lang w:bidi="fa-IR"/>
        </w:rPr>
        <w:softHyphen/>
      </w:r>
      <w:r w:rsidRPr="00210E73">
        <w:rPr>
          <w:rFonts w:ascii="Times" w:eastAsia="Times New Roman" w:hAnsi="Times" w:cs="B Lotus" w:hint="cs"/>
          <w:color w:val="000000" w:themeColor="text1"/>
          <w:szCs w:val="28"/>
          <w:rtl/>
          <w:lang w:bidi="fa-IR"/>
        </w:rPr>
        <w:t>ها در خصوص مخفی ماندن اطلاعات خصوصی شان اطمینان داده شد و جهت حفظ حریم شخصی مشارکت کنندگان، پژوهشگر جلسات را در محیط مناسب برگزار نمود.</w:t>
      </w:r>
    </w:p>
    <w:p w:rsidR="00D578A4" w:rsidRDefault="00D578A4" w:rsidP="00122DEF">
      <w:pPr>
        <w:bidi/>
        <w:spacing w:before="240"/>
        <w:jc w:val="both"/>
        <w:rPr>
          <w:rFonts w:ascii="Times" w:eastAsia="Times New Roman" w:hAnsi="Times" w:cs="B Lotus" w:hint="cs"/>
          <w:b/>
          <w:bCs/>
          <w:szCs w:val="28"/>
          <w:rtl/>
          <w:lang w:bidi="fa-IR"/>
        </w:rPr>
      </w:pPr>
    </w:p>
    <w:p w:rsidR="00BA25EF" w:rsidRPr="00BA25EF" w:rsidRDefault="00BA25EF" w:rsidP="00D578A4">
      <w:pPr>
        <w:bidi/>
        <w:spacing w:before="240"/>
        <w:jc w:val="both"/>
        <w:rPr>
          <w:rFonts w:ascii="Times" w:eastAsia="Times New Roman" w:hAnsi="Times" w:cs="B Lotus"/>
          <w:b/>
          <w:bCs/>
          <w:szCs w:val="28"/>
          <w:rtl/>
          <w:lang w:bidi="fa-IR"/>
        </w:rPr>
      </w:pPr>
      <w:r w:rsidRPr="00BA25EF">
        <w:rPr>
          <w:rFonts w:ascii="Times" w:eastAsia="Times New Roman" w:hAnsi="Times" w:cs="B Lotus" w:hint="cs"/>
          <w:b/>
          <w:bCs/>
          <w:szCs w:val="28"/>
          <w:rtl/>
          <w:lang w:bidi="fa-IR"/>
        </w:rPr>
        <w:t>یافته ها</w:t>
      </w:r>
    </w:p>
    <w:p w:rsidR="00BA25EF" w:rsidRDefault="00BA25EF" w:rsidP="00906FD2">
      <w:pPr>
        <w:bidi/>
        <w:spacing w:before="240" w:after="0"/>
        <w:jc w:val="both"/>
        <w:rPr>
          <w:rFonts w:ascii="Times New Roman" w:eastAsia="Calibri" w:hAnsi="Times New Roman" w:cs="B Lotus"/>
          <w:sz w:val="28"/>
          <w:szCs w:val="28"/>
        </w:rPr>
      </w:pPr>
      <w:r w:rsidRPr="00BA25EF">
        <w:rPr>
          <w:rFonts w:ascii="Times New Roman" w:eastAsia="Calibri" w:hAnsi="Times New Roman" w:cs="B Lotus" w:hint="cs"/>
          <w:sz w:val="28"/>
          <w:szCs w:val="28"/>
          <w:rtl/>
        </w:rPr>
        <w:t>شاخص‌های توصیفی پرخاشگری شامل میانگین و انحراف معیار برای هر دو گروه</w:t>
      </w:r>
      <w:r w:rsidRPr="00BA25EF">
        <w:rPr>
          <w:rFonts w:ascii="Times New Roman" w:eastAsia="Calibri" w:hAnsi="Times New Roman" w:cs="B Lotus"/>
          <w:sz w:val="28"/>
          <w:szCs w:val="28"/>
          <w:rtl/>
        </w:rPr>
        <w:softHyphen/>
      </w:r>
      <w:r w:rsidRPr="00BA25EF">
        <w:rPr>
          <w:rFonts w:ascii="Times New Roman" w:eastAsia="Calibri" w:hAnsi="Times New Roman" w:cs="B Lotus" w:hint="cs"/>
          <w:sz w:val="28"/>
          <w:szCs w:val="28"/>
          <w:rtl/>
        </w:rPr>
        <w:t xml:space="preserve">های آزمایش و کنترل و پیش‌آزمون، پس‌آزمون و پیگیری در جدول </w:t>
      </w:r>
      <w:r w:rsidR="00906FD2">
        <w:rPr>
          <w:rFonts w:ascii="Times New Roman" w:eastAsia="Calibri" w:hAnsi="Times New Roman" w:cs="B Lotus" w:hint="cs"/>
          <w:sz w:val="28"/>
          <w:szCs w:val="28"/>
          <w:rtl/>
          <w:lang w:bidi="fa-IR"/>
        </w:rPr>
        <w:t>1</w:t>
      </w:r>
      <w:r w:rsidRPr="00BA25EF">
        <w:rPr>
          <w:rFonts w:ascii="Times New Roman" w:eastAsia="Calibri" w:hAnsi="Times New Roman" w:cs="B Lotus" w:hint="cs"/>
          <w:sz w:val="28"/>
          <w:szCs w:val="28"/>
          <w:rtl/>
        </w:rPr>
        <w:t xml:space="preserve"> ارایه شده است.</w:t>
      </w:r>
    </w:p>
    <w:p w:rsidR="00D578A4" w:rsidRDefault="00D578A4" w:rsidP="00F93962">
      <w:pPr>
        <w:bidi/>
        <w:spacing w:before="240" w:after="0"/>
        <w:jc w:val="both"/>
        <w:rPr>
          <w:rFonts w:ascii="Times New Roman" w:eastAsia="Calibri" w:hAnsi="Times New Roman" w:cs="B Lotus" w:hint="cs"/>
          <w:b/>
          <w:bCs/>
          <w:sz w:val="24"/>
          <w:szCs w:val="24"/>
          <w:rtl/>
          <w:lang w:bidi="fa-IR"/>
        </w:rPr>
      </w:pPr>
    </w:p>
    <w:p w:rsidR="00BA25EF" w:rsidRDefault="00BA25EF" w:rsidP="00D578A4">
      <w:pPr>
        <w:bidi/>
        <w:spacing w:before="240" w:after="0"/>
        <w:jc w:val="both"/>
        <w:rPr>
          <w:rFonts w:ascii="Times New Roman" w:eastAsia="Calibri" w:hAnsi="Times New Roman" w:cs="B Lotus"/>
          <w:b/>
          <w:bCs/>
          <w:sz w:val="24"/>
          <w:szCs w:val="24"/>
          <w:rtl/>
          <w:lang w:bidi="fa-IR"/>
        </w:rPr>
      </w:pPr>
      <w:r w:rsidRPr="00BA25EF">
        <w:rPr>
          <w:rFonts w:ascii="Times New Roman" w:eastAsia="Calibri" w:hAnsi="Times New Roman" w:cs="B Lotus" w:hint="cs"/>
          <w:b/>
          <w:bCs/>
          <w:sz w:val="24"/>
          <w:szCs w:val="24"/>
          <w:rtl/>
          <w:lang w:bidi="fa-IR"/>
        </w:rPr>
        <w:t xml:space="preserve">جدول </w:t>
      </w:r>
      <w:r w:rsidR="00906FD2">
        <w:rPr>
          <w:rFonts w:ascii="Times New Roman" w:eastAsia="Calibri" w:hAnsi="Times New Roman" w:cs="B Lotus" w:hint="cs"/>
          <w:b/>
          <w:bCs/>
          <w:sz w:val="24"/>
          <w:szCs w:val="24"/>
          <w:rtl/>
          <w:lang w:bidi="fa-IR"/>
        </w:rPr>
        <w:t>1</w:t>
      </w:r>
      <w:r w:rsidRPr="00BA25EF">
        <w:rPr>
          <w:rFonts w:ascii="Times New Roman" w:eastAsia="Calibri" w:hAnsi="Times New Roman" w:cs="B Lotus" w:hint="cs"/>
          <w:b/>
          <w:bCs/>
          <w:sz w:val="24"/>
          <w:szCs w:val="24"/>
          <w:rtl/>
          <w:lang w:bidi="fa-IR"/>
        </w:rPr>
        <w:t>:  شاخص‌های توصیفی پرخاشگری به تفکیک گروههای مورد مطالعه</w:t>
      </w:r>
      <w:r w:rsidRPr="00BA25EF">
        <w:rPr>
          <w:rFonts w:ascii="Times New Roman" w:eastAsia="Calibri" w:hAnsi="Times New Roman" w:cs="B Lotus"/>
          <w:b/>
          <w:bCs/>
          <w:sz w:val="24"/>
          <w:szCs w:val="24"/>
          <w:lang w:bidi="fa-IR"/>
        </w:rPr>
        <w:t xml:space="preserve">  </w:t>
      </w:r>
      <w:r w:rsidRPr="00BA25EF">
        <w:rPr>
          <w:rFonts w:ascii="Times New Roman" w:eastAsia="Calibri" w:hAnsi="Times New Roman" w:cs="B Lotus" w:hint="cs"/>
          <w:b/>
          <w:bCs/>
          <w:sz w:val="24"/>
          <w:szCs w:val="24"/>
          <w:rtl/>
          <w:lang w:bidi="fa-IR"/>
        </w:rPr>
        <w:t xml:space="preserve">به همراه نتایج آزمون تحلیل کوواریانس  </w:t>
      </w:r>
    </w:p>
    <w:tbl>
      <w:tblPr>
        <w:bidiVisual/>
        <w:tblW w:w="10260" w:type="dxa"/>
        <w:tblInd w:w="-522" w:type="dxa"/>
        <w:tblBorders>
          <w:top w:val="single" w:sz="8" w:space="0" w:color="000000"/>
          <w:bottom w:val="single" w:sz="8" w:space="0" w:color="000000"/>
        </w:tblBorders>
        <w:tblLayout w:type="fixed"/>
        <w:tblLook w:val="04A0" w:firstRow="1" w:lastRow="0" w:firstColumn="1" w:lastColumn="0" w:noHBand="0" w:noVBand="1"/>
      </w:tblPr>
      <w:tblGrid>
        <w:gridCol w:w="1842"/>
        <w:gridCol w:w="1842"/>
        <w:gridCol w:w="991"/>
        <w:gridCol w:w="851"/>
        <w:gridCol w:w="899"/>
        <w:gridCol w:w="802"/>
        <w:gridCol w:w="851"/>
        <w:gridCol w:w="2182"/>
      </w:tblGrid>
      <w:tr w:rsidR="006F483F" w:rsidRPr="006F483F" w:rsidTr="00F93962">
        <w:trPr>
          <w:trHeight w:val="718"/>
        </w:trPr>
        <w:tc>
          <w:tcPr>
            <w:tcW w:w="1842" w:type="dxa"/>
            <w:tcBorders>
              <w:top w:val="single" w:sz="8" w:space="0" w:color="000000"/>
              <w:bottom w:val="single" w:sz="8" w:space="0" w:color="000000"/>
            </w:tcBorders>
            <w:shd w:val="clear" w:color="auto" w:fill="auto"/>
          </w:tcPr>
          <w:p w:rsidR="006F483F" w:rsidRPr="006F483F" w:rsidRDefault="006F483F" w:rsidP="006F483F">
            <w:pPr>
              <w:bidi/>
              <w:spacing w:after="0" w:line="240" w:lineRule="auto"/>
              <w:jc w:val="center"/>
              <w:rPr>
                <w:rFonts w:ascii="Times New Roman" w:eastAsia="Calibri" w:hAnsi="Times New Roman" w:cs="B Lotus"/>
                <w:b/>
                <w:bCs/>
                <w:color w:val="000000"/>
                <w:sz w:val="24"/>
                <w:rtl/>
                <w:lang w:bidi="fa-IR"/>
              </w:rPr>
            </w:pPr>
          </w:p>
        </w:tc>
        <w:tc>
          <w:tcPr>
            <w:tcW w:w="1842" w:type="dxa"/>
            <w:tcBorders>
              <w:top w:val="single" w:sz="8" w:space="0" w:color="000000"/>
              <w:bottom w:val="single" w:sz="8" w:space="0" w:color="000000"/>
            </w:tcBorders>
            <w:shd w:val="clear" w:color="auto" w:fill="auto"/>
          </w:tcPr>
          <w:p w:rsidR="006F483F" w:rsidRPr="006F483F" w:rsidRDefault="008D1516" w:rsidP="008D1516">
            <w:pPr>
              <w:bidi/>
              <w:spacing w:after="0" w:line="240" w:lineRule="auto"/>
              <w:rPr>
                <w:rFonts w:ascii="Times New Roman" w:eastAsia="Calibri" w:hAnsi="Times New Roman" w:cs="B Lotus"/>
                <w:b/>
                <w:bCs/>
                <w:color w:val="000000"/>
                <w:sz w:val="24"/>
                <w:rtl/>
                <w:lang w:bidi="fa-IR"/>
              </w:rPr>
            </w:pPr>
            <w:r>
              <w:rPr>
                <w:rFonts w:ascii="Times New Roman" w:eastAsia="Calibri" w:hAnsi="Times New Roman" w:cs="B Lotus" w:hint="cs"/>
                <w:b/>
                <w:bCs/>
                <w:color w:val="000000"/>
                <w:sz w:val="24"/>
                <w:rtl/>
                <w:lang w:bidi="fa-IR"/>
              </w:rPr>
              <w:t xml:space="preserve">گروه   </w:t>
            </w:r>
          </w:p>
        </w:tc>
        <w:tc>
          <w:tcPr>
            <w:tcW w:w="1842" w:type="dxa"/>
            <w:gridSpan w:val="2"/>
            <w:tcBorders>
              <w:top w:val="single" w:sz="8" w:space="0" w:color="000000"/>
              <w:bottom w:val="single" w:sz="8" w:space="0" w:color="000000"/>
            </w:tcBorders>
            <w:shd w:val="clear" w:color="auto" w:fill="auto"/>
          </w:tcPr>
          <w:p w:rsidR="006F483F" w:rsidRPr="006F483F" w:rsidRDefault="006F483F" w:rsidP="009032F6">
            <w:pPr>
              <w:bidi/>
              <w:spacing w:after="0" w:line="240" w:lineRule="auto"/>
              <w:jc w:val="center"/>
              <w:rPr>
                <w:rFonts w:ascii="Times New Roman" w:eastAsia="Calibri" w:hAnsi="Times New Roman" w:cs="B Lotus"/>
                <w:b/>
                <w:bCs/>
                <w:color w:val="000000"/>
                <w:sz w:val="24"/>
                <w:rtl/>
                <w:lang w:bidi="fa-IR"/>
              </w:rPr>
            </w:pPr>
            <w:r w:rsidRPr="006F483F">
              <w:rPr>
                <w:rFonts w:ascii="Times New Roman" w:eastAsia="Calibri" w:hAnsi="Times New Roman" w:cs="B Lotus" w:hint="cs"/>
                <w:b/>
                <w:bCs/>
                <w:color w:val="000000"/>
                <w:sz w:val="24"/>
                <w:rtl/>
                <w:lang w:bidi="fa-IR"/>
              </w:rPr>
              <w:t>پیش‌آزمون</w:t>
            </w:r>
          </w:p>
        </w:tc>
        <w:tc>
          <w:tcPr>
            <w:tcW w:w="1701" w:type="dxa"/>
            <w:gridSpan w:val="2"/>
            <w:tcBorders>
              <w:top w:val="single" w:sz="8" w:space="0" w:color="000000"/>
              <w:bottom w:val="single" w:sz="8" w:space="0" w:color="000000"/>
            </w:tcBorders>
            <w:shd w:val="clear" w:color="auto" w:fill="auto"/>
          </w:tcPr>
          <w:p w:rsidR="006F483F" w:rsidRPr="006F483F" w:rsidRDefault="006F483F" w:rsidP="009032F6">
            <w:pPr>
              <w:bidi/>
              <w:spacing w:after="0" w:line="240" w:lineRule="auto"/>
              <w:jc w:val="center"/>
              <w:rPr>
                <w:rFonts w:ascii="Times New Roman" w:eastAsia="Calibri" w:hAnsi="Times New Roman" w:cs="B Lotus"/>
                <w:b/>
                <w:bCs/>
                <w:color w:val="000000"/>
                <w:sz w:val="24"/>
                <w:rtl/>
                <w:lang w:bidi="fa-IR"/>
              </w:rPr>
            </w:pPr>
            <w:r w:rsidRPr="006F483F">
              <w:rPr>
                <w:rFonts w:ascii="Times New Roman" w:eastAsia="Calibri" w:hAnsi="Times New Roman" w:cs="B Lotus" w:hint="cs"/>
                <w:b/>
                <w:bCs/>
                <w:color w:val="000000"/>
                <w:sz w:val="24"/>
                <w:rtl/>
                <w:lang w:bidi="fa-IR"/>
              </w:rPr>
              <w:t>پس‌آزمون</w:t>
            </w:r>
          </w:p>
        </w:tc>
        <w:tc>
          <w:tcPr>
            <w:tcW w:w="3033" w:type="dxa"/>
            <w:gridSpan w:val="2"/>
            <w:tcBorders>
              <w:top w:val="single" w:sz="8" w:space="0" w:color="000000"/>
              <w:bottom w:val="single" w:sz="8" w:space="0" w:color="000000"/>
            </w:tcBorders>
            <w:shd w:val="clear" w:color="auto" w:fill="auto"/>
          </w:tcPr>
          <w:p w:rsidR="006F483F" w:rsidRPr="006F483F" w:rsidRDefault="006F483F" w:rsidP="009032F6">
            <w:pPr>
              <w:bidi/>
              <w:spacing w:after="0" w:line="240" w:lineRule="auto"/>
              <w:jc w:val="center"/>
              <w:rPr>
                <w:rFonts w:ascii="Times New Roman" w:eastAsia="Calibri" w:hAnsi="Times New Roman" w:cs="B Lotus"/>
                <w:b/>
                <w:bCs/>
                <w:color w:val="000000"/>
                <w:sz w:val="24"/>
                <w:lang w:bidi="fa-IR"/>
              </w:rPr>
            </w:pPr>
            <w:r w:rsidRPr="006F483F">
              <w:rPr>
                <w:rFonts w:ascii="Times New Roman" w:eastAsia="Calibri" w:hAnsi="Times New Roman" w:cs="B Lotus" w:hint="cs"/>
                <w:b/>
                <w:bCs/>
                <w:color w:val="000000"/>
                <w:sz w:val="24"/>
                <w:rtl/>
                <w:lang w:bidi="fa-IR"/>
              </w:rPr>
              <w:t>پیگیری</w:t>
            </w:r>
            <w:r w:rsidR="008D1516">
              <w:rPr>
                <w:rFonts w:ascii="Times New Roman" w:eastAsia="Calibri" w:hAnsi="Times New Roman" w:cs="B Lotus" w:hint="cs"/>
                <w:b/>
                <w:bCs/>
                <w:color w:val="000000"/>
                <w:sz w:val="24"/>
                <w:rtl/>
                <w:lang w:bidi="fa-IR"/>
              </w:rPr>
              <w:t xml:space="preserve">   </w:t>
            </w:r>
            <w:r w:rsidR="008D1516">
              <w:rPr>
                <w:rFonts w:ascii="Times New Roman" w:eastAsia="Calibri" w:hAnsi="Times New Roman" w:cs="B Lotus"/>
                <w:b/>
                <w:bCs/>
                <w:color w:val="000000"/>
                <w:sz w:val="24"/>
                <w:lang w:bidi="fa-IR"/>
              </w:rPr>
              <w:t xml:space="preserve">            </w:t>
            </w:r>
            <w:r w:rsidR="008D1516">
              <w:rPr>
                <w:rFonts w:ascii="Times New Roman" w:eastAsia="Calibri" w:hAnsi="Times New Roman" w:cs="B Lotus" w:hint="cs"/>
                <w:b/>
                <w:bCs/>
                <w:color w:val="000000"/>
                <w:sz w:val="24"/>
                <w:rtl/>
                <w:lang w:bidi="fa-IR"/>
              </w:rPr>
              <w:t xml:space="preserve">مقدار </w:t>
            </w:r>
            <w:r w:rsidR="008D1516">
              <w:rPr>
                <w:rFonts w:ascii="Times New Roman" w:eastAsia="Calibri" w:hAnsi="Times New Roman" w:cs="B Lotus"/>
                <w:b/>
                <w:bCs/>
                <w:color w:val="000000"/>
                <w:sz w:val="24"/>
                <w:lang w:bidi="fa-IR"/>
              </w:rPr>
              <w:t>p</w:t>
            </w:r>
          </w:p>
        </w:tc>
      </w:tr>
      <w:tr w:rsidR="006F483F" w:rsidRPr="006F483F" w:rsidTr="008D1516">
        <w:tc>
          <w:tcPr>
            <w:tcW w:w="1842" w:type="dxa"/>
            <w:vMerge w:val="restart"/>
            <w:tcBorders>
              <w:left w:val="nil"/>
              <w:right w:val="nil"/>
            </w:tcBorders>
            <w:shd w:val="clear" w:color="auto" w:fill="auto"/>
          </w:tcPr>
          <w:p w:rsidR="008D1516" w:rsidRDefault="008D1516" w:rsidP="008D1516">
            <w:pPr>
              <w:bidi/>
              <w:spacing w:after="0" w:line="240" w:lineRule="auto"/>
              <w:rPr>
                <w:rFonts w:ascii="Times New Roman" w:eastAsia="Calibri" w:hAnsi="Times New Roman" w:cs="B Lotus"/>
                <w:b/>
                <w:bCs/>
                <w:color w:val="000000"/>
                <w:sz w:val="24"/>
                <w:rtl/>
                <w:lang w:bidi="fa-IR"/>
              </w:rPr>
            </w:pPr>
          </w:p>
          <w:p w:rsidR="006F483F" w:rsidRPr="006F483F" w:rsidRDefault="006F483F" w:rsidP="008D1516">
            <w:pPr>
              <w:bidi/>
              <w:spacing w:after="0" w:line="240" w:lineRule="auto"/>
              <w:rPr>
                <w:rFonts w:ascii="Times New Roman" w:eastAsia="Calibri" w:hAnsi="Times New Roman" w:cs="B Lotus"/>
                <w:b/>
                <w:bCs/>
                <w:color w:val="000000"/>
                <w:sz w:val="24"/>
                <w:lang w:bidi="fa-IR"/>
              </w:rPr>
            </w:pPr>
            <w:r w:rsidRPr="006F483F">
              <w:rPr>
                <w:rFonts w:ascii="Times New Roman" w:eastAsia="Calibri" w:hAnsi="Times New Roman" w:cs="B Lotus" w:hint="cs"/>
                <w:b/>
                <w:bCs/>
                <w:color w:val="000000"/>
                <w:sz w:val="24"/>
                <w:rtl/>
                <w:lang w:bidi="fa-IR"/>
              </w:rPr>
              <w:t>پرخاشگری</w:t>
            </w:r>
          </w:p>
        </w:tc>
        <w:tc>
          <w:tcPr>
            <w:tcW w:w="1842" w:type="dxa"/>
            <w:tcBorders>
              <w:left w:val="nil"/>
              <w:right w:val="nil"/>
            </w:tcBorders>
            <w:shd w:val="clear" w:color="auto" w:fill="auto"/>
          </w:tcPr>
          <w:p w:rsidR="006F483F" w:rsidRPr="006F483F" w:rsidRDefault="006F483F" w:rsidP="006F483F">
            <w:pPr>
              <w:bidi/>
              <w:spacing w:after="0" w:line="240" w:lineRule="auto"/>
              <w:jc w:val="center"/>
              <w:rPr>
                <w:rFonts w:ascii="Times New Roman" w:eastAsia="Calibri" w:hAnsi="Times New Roman" w:cs="B Lotus"/>
                <w:color w:val="000000"/>
                <w:sz w:val="24"/>
                <w:lang w:bidi="fa-IR"/>
              </w:rPr>
            </w:pPr>
          </w:p>
        </w:tc>
        <w:tc>
          <w:tcPr>
            <w:tcW w:w="991"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lang w:bidi="fa-IR"/>
              </w:rPr>
            </w:pPr>
            <w:r w:rsidRPr="006F483F">
              <w:rPr>
                <w:rFonts w:ascii="Times New Roman" w:eastAsia="Calibri" w:hAnsi="Times New Roman" w:cs="B Lotus"/>
                <w:color w:val="000000"/>
                <w:sz w:val="24"/>
                <w:lang w:bidi="fa-IR"/>
              </w:rPr>
              <w:t>M</w:t>
            </w:r>
          </w:p>
        </w:tc>
        <w:tc>
          <w:tcPr>
            <w:tcW w:w="851"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lang w:bidi="fa-IR"/>
              </w:rPr>
            </w:pPr>
            <w:r w:rsidRPr="006F483F">
              <w:rPr>
                <w:rFonts w:ascii="Times New Roman" w:eastAsia="Calibri" w:hAnsi="Times New Roman" w:cs="B Lotus"/>
                <w:color w:val="000000"/>
                <w:sz w:val="24"/>
                <w:lang w:bidi="fa-IR"/>
              </w:rPr>
              <w:t>SD</w:t>
            </w:r>
          </w:p>
        </w:tc>
        <w:tc>
          <w:tcPr>
            <w:tcW w:w="899"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lang w:bidi="fa-IR"/>
              </w:rPr>
            </w:pPr>
            <w:r w:rsidRPr="006F483F">
              <w:rPr>
                <w:rFonts w:ascii="Times New Roman" w:eastAsia="Calibri" w:hAnsi="Times New Roman" w:cs="B Lotus"/>
                <w:color w:val="000000"/>
                <w:sz w:val="24"/>
                <w:lang w:bidi="fa-IR"/>
              </w:rPr>
              <w:t>M</w:t>
            </w:r>
          </w:p>
        </w:tc>
        <w:tc>
          <w:tcPr>
            <w:tcW w:w="802"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lang w:bidi="fa-IR"/>
              </w:rPr>
            </w:pPr>
            <w:r w:rsidRPr="006F483F">
              <w:rPr>
                <w:rFonts w:ascii="Times New Roman" w:eastAsia="Calibri" w:hAnsi="Times New Roman" w:cs="B Lotus"/>
                <w:color w:val="000000"/>
                <w:sz w:val="24"/>
                <w:lang w:bidi="fa-IR"/>
              </w:rPr>
              <w:t>SD</w:t>
            </w:r>
          </w:p>
        </w:tc>
        <w:tc>
          <w:tcPr>
            <w:tcW w:w="851" w:type="dxa"/>
            <w:tcBorders>
              <w:left w:val="nil"/>
              <w:right w:val="nil"/>
            </w:tcBorders>
            <w:shd w:val="clear" w:color="auto" w:fill="auto"/>
          </w:tcPr>
          <w:p w:rsidR="006F483F" w:rsidRPr="006F483F" w:rsidRDefault="006F483F" w:rsidP="008D1516">
            <w:pPr>
              <w:bidi/>
              <w:spacing w:after="0" w:line="240" w:lineRule="auto"/>
              <w:ind w:left="382"/>
              <w:rPr>
                <w:rFonts w:ascii="Times New Roman" w:eastAsia="Calibri" w:hAnsi="Times New Roman" w:cs="B Lotus"/>
                <w:color w:val="000000"/>
                <w:sz w:val="24"/>
                <w:lang w:bidi="fa-IR"/>
              </w:rPr>
            </w:pPr>
            <w:r w:rsidRPr="006F483F">
              <w:rPr>
                <w:rFonts w:ascii="Times New Roman" w:eastAsia="Calibri" w:hAnsi="Times New Roman" w:cs="B Lotus"/>
                <w:color w:val="000000"/>
                <w:sz w:val="24"/>
                <w:lang w:bidi="fa-IR"/>
              </w:rPr>
              <w:t>M</w:t>
            </w:r>
          </w:p>
        </w:tc>
        <w:tc>
          <w:tcPr>
            <w:tcW w:w="2182"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lang w:bidi="fa-IR"/>
              </w:rPr>
            </w:pPr>
            <w:r w:rsidRPr="006F483F">
              <w:rPr>
                <w:rFonts w:ascii="Times New Roman" w:eastAsia="Calibri" w:hAnsi="Times New Roman" w:cs="B Lotus"/>
                <w:color w:val="000000"/>
                <w:sz w:val="24"/>
                <w:lang w:bidi="fa-IR"/>
              </w:rPr>
              <w:t>SD</w:t>
            </w:r>
          </w:p>
        </w:tc>
      </w:tr>
      <w:tr w:rsidR="006F483F" w:rsidRPr="006F483F" w:rsidTr="008D1516">
        <w:tc>
          <w:tcPr>
            <w:tcW w:w="1842" w:type="dxa"/>
            <w:vMerge/>
            <w:shd w:val="clear" w:color="auto" w:fill="auto"/>
          </w:tcPr>
          <w:p w:rsidR="006F483F" w:rsidRPr="006F483F" w:rsidRDefault="006F483F" w:rsidP="006F483F">
            <w:pPr>
              <w:bidi/>
              <w:spacing w:after="0" w:line="240" w:lineRule="auto"/>
              <w:jc w:val="center"/>
              <w:rPr>
                <w:rFonts w:ascii="Times New Roman" w:eastAsia="Calibri" w:hAnsi="Times New Roman" w:cs="B Lotus"/>
                <w:b/>
                <w:bCs/>
                <w:color w:val="000000"/>
                <w:sz w:val="24"/>
                <w:rtl/>
                <w:lang w:bidi="fa-IR"/>
              </w:rPr>
            </w:pPr>
          </w:p>
        </w:tc>
        <w:tc>
          <w:tcPr>
            <w:tcW w:w="1842" w:type="dxa"/>
            <w:shd w:val="clear" w:color="auto" w:fill="auto"/>
          </w:tcPr>
          <w:p w:rsidR="006F483F" w:rsidRPr="006F483F" w:rsidRDefault="006F483F" w:rsidP="008D1516">
            <w:pPr>
              <w:bidi/>
              <w:spacing w:after="0" w:line="240" w:lineRule="auto"/>
              <w:rPr>
                <w:rFonts w:ascii="Times New Roman" w:eastAsia="Calibri" w:hAnsi="Times New Roman" w:cs="B Lotus"/>
                <w:b/>
                <w:bCs/>
                <w:color w:val="000000"/>
                <w:sz w:val="24"/>
                <w:rtl/>
                <w:lang w:bidi="fa-IR"/>
              </w:rPr>
            </w:pPr>
            <w:r w:rsidRPr="006F483F">
              <w:rPr>
                <w:rFonts w:ascii="Times New Roman" w:eastAsia="Calibri" w:hAnsi="Times New Roman" w:cs="B Lotus" w:hint="cs"/>
                <w:b/>
                <w:bCs/>
                <w:color w:val="000000"/>
                <w:sz w:val="24"/>
                <w:rtl/>
                <w:lang w:bidi="fa-IR"/>
              </w:rPr>
              <w:t>پذیرش و تعهد</w:t>
            </w:r>
          </w:p>
        </w:tc>
        <w:tc>
          <w:tcPr>
            <w:tcW w:w="991"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88/71</w:t>
            </w:r>
          </w:p>
        </w:tc>
        <w:tc>
          <w:tcPr>
            <w:tcW w:w="851"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89/7</w:t>
            </w:r>
          </w:p>
        </w:tc>
        <w:tc>
          <w:tcPr>
            <w:tcW w:w="899"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36/55</w:t>
            </w:r>
          </w:p>
        </w:tc>
        <w:tc>
          <w:tcPr>
            <w:tcW w:w="802"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72/5</w:t>
            </w:r>
          </w:p>
        </w:tc>
        <w:tc>
          <w:tcPr>
            <w:tcW w:w="851"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56/59</w:t>
            </w:r>
          </w:p>
        </w:tc>
        <w:tc>
          <w:tcPr>
            <w:tcW w:w="2182" w:type="dxa"/>
            <w:shd w:val="clear" w:color="auto" w:fill="auto"/>
          </w:tcPr>
          <w:p w:rsidR="006F483F" w:rsidRPr="008D1516" w:rsidRDefault="006F483F" w:rsidP="009F16A8">
            <w:pPr>
              <w:bidi/>
              <w:spacing w:after="0" w:line="240" w:lineRule="auto"/>
              <w:rPr>
                <w:rFonts w:ascii="Times New Roman" w:eastAsia="Calibri" w:hAnsi="Times New Roman" w:cs="Times New Roman"/>
                <w:color w:val="000000"/>
                <w:sz w:val="24"/>
                <w:lang w:bidi="fa-IR"/>
              </w:rPr>
            </w:pPr>
            <w:r w:rsidRPr="006F483F">
              <w:rPr>
                <w:rFonts w:ascii="Times New Roman" w:eastAsia="Calibri" w:hAnsi="Times New Roman" w:cs="B Lotus" w:hint="cs"/>
                <w:color w:val="000000"/>
                <w:sz w:val="24"/>
                <w:rtl/>
                <w:lang w:bidi="fa-IR"/>
              </w:rPr>
              <w:t>73/4</w:t>
            </w:r>
            <w:r w:rsidR="009F16A8">
              <w:rPr>
                <w:rFonts w:ascii="Times New Roman" w:eastAsia="Calibri" w:hAnsi="Times New Roman" w:cs="B Lotus"/>
                <w:color w:val="000000"/>
                <w:sz w:val="24"/>
                <w:lang w:bidi="fa-IR"/>
              </w:rPr>
              <w:t xml:space="preserve">&lt;0.001   </w:t>
            </w:r>
            <w:r w:rsidR="009032F6">
              <w:rPr>
                <w:rFonts w:ascii="Times New Roman" w:eastAsia="Calibri" w:hAnsi="Times New Roman" w:cs="B Lotus"/>
                <w:color w:val="000000"/>
                <w:sz w:val="24"/>
                <w:lang w:bidi="fa-IR"/>
              </w:rPr>
              <w:t xml:space="preserve">  </w:t>
            </w:r>
            <w:r w:rsidR="009F16A8">
              <w:rPr>
                <w:rFonts w:ascii="Times New Roman" w:eastAsia="Calibri" w:hAnsi="Times New Roman" w:cs="B Lotus"/>
                <w:color w:val="000000"/>
                <w:sz w:val="24"/>
                <w:lang w:bidi="fa-IR"/>
              </w:rPr>
              <w:t xml:space="preserve">    </w:t>
            </w:r>
          </w:p>
        </w:tc>
      </w:tr>
      <w:tr w:rsidR="006F483F" w:rsidRPr="006F483F" w:rsidTr="008D1516">
        <w:tc>
          <w:tcPr>
            <w:tcW w:w="1842" w:type="dxa"/>
            <w:vMerge/>
            <w:tcBorders>
              <w:left w:val="nil"/>
              <w:right w:val="nil"/>
            </w:tcBorders>
            <w:shd w:val="clear" w:color="auto" w:fill="auto"/>
          </w:tcPr>
          <w:p w:rsidR="006F483F" w:rsidRPr="006F483F" w:rsidRDefault="006F483F" w:rsidP="006F483F">
            <w:pPr>
              <w:bidi/>
              <w:spacing w:after="0" w:line="240" w:lineRule="auto"/>
              <w:jc w:val="center"/>
              <w:rPr>
                <w:rFonts w:ascii="Times New Roman" w:eastAsia="Calibri" w:hAnsi="Times New Roman" w:cs="B Lotus"/>
                <w:b/>
                <w:bCs/>
                <w:color w:val="000000"/>
                <w:sz w:val="24"/>
                <w:rtl/>
                <w:lang w:bidi="fa-IR"/>
              </w:rPr>
            </w:pPr>
          </w:p>
        </w:tc>
        <w:tc>
          <w:tcPr>
            <w:tcW w:w="1842"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b/>
                <w:bCs/>
                <w:color w:val="000000"/>
                <w:sz w:val="24"/>
                <w:rtl/>
                <w:lang w:bidi="fa-IR"/>
              </w:rPr>
            </w:pPr>
            <w:r w:rsidRPr="006F483F">
              <w:rPr>
                <w:rFonts w:ascii="Times New Roman" w:eastAsia="Calibri" w:hAnsi="Times New Roman" w:cs="B Lotus" w:hint="cs"/>
                <w:b/>
                <w:bCs/>
                <w:color w:val="000000"/>
                <w:sz w:val="24"/>
                <w:rtl/>
                <w:lang w:bidi="fa-IR"/>
              </w:rPr>
              <w:t>مهارت</w:t>
            </w:r>
            <w:r w:rsidRPr="006F483F">
              <w:rPr>
                <w:rFonts w:ascii="Times New Roman" w:eastAsia="Calibri" w:hAnsi="Times New Roman" w:cs="B Lotus" w:hint="cs"/>
                <w:b/>
                <w:bCs/>
                <w:color w:val="000000"/>
                <w:sz w:val="24"/>
                <w:rtl/>
                <w:lang w:bidi="fa-IR"/>
              </w:rPr>
              <w:softHyphen/>
              <w:t>های اجتماعی</w:t>
            </w:r>
          </w:p>
        </w:tc>
        <w:tc>
          <w:tcPr>
            <w:tcW w:w="991"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80/70</w:t>
            </w:r>
          </w:p>
        </w:tc>
        <w:tc>
          <w:tcPr>
            <w:tcW w:w="851"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05/6</w:t>
            </w:r>
          </w:p>
        </w:tc>
        <w:tc>
          <w:tcPr>
            <w:tcW w:w="899"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58</w:t>
            </w:r>
          </w:p>
        </w:tc>
        <w:tc>
          <w:tcPr>
            <w:tcW w:w="802"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67/9</w:t>
            </w:r>
          </w:p>
        </w:tc>
        <w:tc>
          <w:tcPr>
            <w:tcW w:w="851" w:type="dxa"/>
            <w:tcBorders>
              <w:left w:val="nil"/>
              <w:right w:val="nil"/>
            </w:tcBorders>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20/59</w:t>
            </w:r>
          </w:p>
        </w:tc>
        <w:tc>
          <w:tcPr>
            <w:tcW w:w="2182" w:type="dxa"/>
            <w:tcBorders>
              <w:left w:val="nil"/>
              <w:right w:val="nil"/>
            </w:tcBorders>
            <w:shd w:val="clear" w:color="auto" w:fill="auto"/>
          </w:tcPr>
          <w:p w:rsidR="006F483F" w:rsidRPr="006F483F" w:rsidRDefault="006F483F" w:rsidP="009F16A8">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84/4</w:t>
            </w:r>
            <w:r w:rsidR="009F16A8">
              <w:rPr>
                <w:rFonts w:ascii="Times New Roman" w:eastAsia="Calibri" w:hAnsi="Times New Roman" w:cs="B Lotus"/>
                <w:color w:val="000000"/>
                <w:sz w:val="24"/>
                <w:lang w:bidi="fa-IR"/>
              </w:rPr>
              <w:t xml:space="preserve">&lt;0.001  </w:t>
            </w:r>
            <w:r w:rsidR="009032F6">
              <w:rPr>
                <w:rFonts w:ascii="Times New Roman" w:eastAsia="Calibri" w:hAnsi="Times New Roman" w:cs="B Lotus"/>
                <w:color w:val="000000"/>
                <w:sz w:val="24"/>
                <w:lang w:bidi="fa-IR"/>
              </w:rPr>
              <w:t xml:space="preserve">   </w:t>
            </w:r>
            <w:r w:rsidR="009F16A8">
              <w:rPr>
                <w:rFonts w:ascii="Times New Roman" w:eastAsia="Calibri" w:hAnsi="Times New Roman" w:cs="B Lotus"/>
                <w:color w:val="000000"/>
                <w:sz w:val="24"/>
                <w:lang w:bidi="fa-IR"/>
              </w:rPr>
              <w:t xml:space="preserve">    </w:t>
            </w:r>
          </w:p>
        </w:tc>
      </w:tr>
      <w:tr w:rsidR="006F483F" w:rsidRPr="006F483F" w:rsidTr="00F93962">
        <w:trPr>
          <w:trHeight w:val="1035"/>
        </w:trPr>
        <w:tc>
          <w:tcPr>
            <w:tcW w:w="1842" w:type="dxa"/>
            <w:vMerge/>
            <w:shd w:val="clear" w:color="auto" w:fill="auto"/>
          </w:tcPr>
          <w:p w:rsidR="006F483F" w:rsidRPr="006F483F" w:rsidRDefault="006F483F" w:rsidP="006F483F">
            <w:pPr>
              <w:bidi/>
              <w:spacing w:after="0" w:line="240" w:lineRule="auto"/>
              <w:jc w:val="center"/>
              <w:rPr>
                <w:rFonts w:ascii="Times New Roman" w:eastAsia="Calibri" w:hAnsi="Times New Roman" w:cs="B Lotus"/>
                <w:b/>
                <w:bCs/>
                <w:color w:val="000000"/>
                <w:sz w:val="24"/>
                <w:rtl/>
                <w:lang w:bidi="fa-IR"/>
              </w:rPr>
            </w:pPr>
          </w:p>
        </w:tc>
        <w:tc>
          <w:tcPr>
            <w:tcW w:w="1842" w:type="dxa"/>
            <w:shd w:val="clear" w:color="auto" w:fill="auto"/>
          </w:tcPr>
          <w:p w:rsidR="006F483F" w:rsidRPr="006F483F" w:rsidRDefault="006F483F" w:rsidP="008D1516">
            <w:pPr>
              <w:bidi/>
              <w:spacing w:after="0" w:line="240" w:lineRule="auto"/>
              <w:rPr>
                <w:rFonts w:ascii="Times New Roman" w:eastAsia="Calibri" w:hAnsi="Times New Roman" w:cs="B Lotus"/>
                <w:b/>
                <w:bCs/>
                <w:color w:val="000000"/>
                <w:sz w:val="24"/>
                <w:rtl/>
                <w:lang w:bidi="fa-IR"/>
              </w:rPr>
            </w:pPr>
            <w:r w:rsidRPr="006F483F">
              <w:rPr>
                <w:rFonts w:ascii="Times New Roman" w:eastAsia="Calibri" w:hAnsi="Times New Roman" w:cs="B Lotus" w:hint="cs"/>
                <w:b/>
                <w:bCs/>
                <w:color w:val="000000"/>
                <w:sz w:val="24"/>
                <w:rtl/>
                <w:lang w:bidi="fa-IR"/>
              </w:rPr>
              <w:t>کنترل</w:t>
            </w:r>
          </w:p>
        </w:tc>
        <w:tc>
          <w:tcPr>
            <w:tcW w:w="991"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12/71</w:t>
            </w:r>
          </w:p>
        </w:tc>
        <w:tc>
          <w:tcPr>
            <w:tcW w:w="851"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59/7</w:t>
            </w:r>
          </w:p>
        </w:tc>
        <w:tc>
          <w:tcPr>
            <w:tcW w:w="899"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56/71</w:t>
            </w:r>
          </w:p>
        </w:tc>
        <w:tc>
          <w:tcPr>
            <w:tcW w:w="802"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17/7</w:t>
            </w:r>
          </w:p>
        </w:tc>
        <w:tc>
          <w:tcPr>
            <w:tcW w:w="851" w:type="dxa"/>
            <w:shd w:val="clear" w:color="auto" w:fill="auto"/>
          </w:tcPr>
          <w:p w:rsidR="006F483F" w:rsidRPr="006F483F" w:rsidRDefault="006F483F" w:rsidP="008D1516">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32/60</w:t>
            </w:r>
          </w:p>
        </w:tc>
        <w:tc>
          <w:tcPr>
            <w:tcW w:w="2182" w:type="dxa"/>
            <w:shd w:val="clear" w:color="auto" w:fill="auto"/>
          </w:tcPr>
          <w:p w:rsidR="006F483F" w:rsidRPr="006F483F" w:rsidRDefault="006F483F" w:rsidP="009F16A8">
            <w:pPr>
              <w:bidi/>
              <w:spacing w:after="0" w:line="240" w:lineRule="auto"/>
              <w:rPr>
                <w:rFonts w:ascii="Times New Roman" w:eastAsia="Calibri" w:hAnsi="Times New Roman" w:cs="B Lotus"/>
                <w:color w:val="000000"/>
                <w:sz w:val="24"/>
                <w:rtl/>
                <w:lang w:bidi="fa-IR"/>
              </w:rPr>
            </w:pPr>
            <w:r w:rsidRPr="006F483F">
              <w:rPr>
                <w:rFonts w:ascii="Times New Roman" w:eastAsia="Calibri" w:hAnsi="Times New Roman" w:cs="B Lotus" w:hint="cs"/>
                <w:color w:val="000000"/>
                <w:sz w:val="24"/>
                <w:rtl/>
                <w:lang w:bidi="fa-IR"/>
              </w:rPr>
              <w:t>36/4</w:t>
            </w:r>
            <w:r w:rsidR="009F16A8">
              <w:rPr>
                <w:rFonts w:ascii="Times New Roman" w:eastAsia="Calibri" w:hAnsi="Times New Roman" w:cs="B Lotus"/>
                <w:color w:val="000000"/>
                <w:sz w:val="24"/>
                <w:lang w:bidi="fa-IR"/>
              </w:rPr>
              <w:t xml:space="preserve">&lt;0.421  </w:t>
            </w:r>
            <w:r w:rsidR="009032F6">
              <w:rPr>
                <w:rFonts w:ascii="Times New Roman" w:eastAsia="Calibri" w:hAnsi="Times New Roman" w:cs="B Lotus"/>
                <w:color w:val="000000"/>
                <w:sz w:val="24"/>
                <w:lang w:bidi="fa-IR"/>
              </w:rPr>
              <w:t xml:space="preserve">   </w:t>
            </w:r>
            <w:r w:rsidR="009F16A8">
              <w:rPr>
                <w:rFonts w:ascii="Times New Roman" w:eastAsia="Calibri" w:hAnsi="Times New Roman" w:cs="B Lotus"/>
                <w:color w:val="000000"/>
                <w:sz w:val="24"/>
                <w:lang w:bidi="fa-IR"/>
              </w:rPr>
              <w:t xml:space="preserve">    </w:t>
            </w:r>
          </w:p>
        </w:tc>
      </w:tr>
      <w:bookmarkEnd w:id="0"/>
      <w:bookmarkEnd w:id="1"/>
    </w:tbl>
    <w:p w:rsidR="00F93962" w:rsidRDefault="00F93962" w:rsidP="00DB6EA4">
      <w:pPr>
        <w:bidi/>
        <w:jc w:val="center"/>
        <w:rPr>
          <w:rFonts w:ascii="Times New Roman" w:eastAsia="Calibri" w:hAnsi="Times New Roman" w:cs="B Lotus"/>
          <w:noProof/>
          <w:sz w:val="24"/>
          <w:szCs w:val="24"/>
          <w:rtl/>
        </w:rPr>
      </w:pPr>
    </w:p>
    <w:p w:rsidR="00F93962" w:rsidRDefault="00F93962" w:rsidP="00F93962">
      <w:pPr>
        <w:bidi/>
        <w:jc w:val="center"/>
        <w:rPr>
          <w:rFonts w:ascii="Times New Roman" w:eastAsia="Calibri" w:hAnsi="Times New Roman" w:cs="B Lotus"/>
          <w:noProof/>
          <w:sz w:val="24"/>
          <w:szCs w:val="24"/>
          <w:rtl/>
        </w:rPr>
      </w:pPr>
    </w:p>
    <w:p w:rsidR="00DB6EA4" w:rsidRPr="00DB6EA4" w:rsidRDefault="00DB6EA4" w:rsidP="00F93962">
      <w:pPr>
        <w:bidi/>
        <w:jc w:val="center"/>
        <w:rPr>
          <w:rFonts w:ascii="Times New Roman" w:eastAsia="Calibri" w:hAnsi="Times New Roman" w:cs="B Lotus"/>
          <w:sz w:val="24"/>
          <w:szCs w:val="24"/>
          <w:lang w:bidi="fa-IR"/>
        </w:rPr>
      </w:pPr>
      <w:r>
        <w:rPr>
          <w:rFonts w:ascii="Times New Roman" w:eastAsia="Calibri" w:hAnsi="Times New Roman" w:cs="B Lotus"/>
          <w:noProof/>
          <w:sz w:val="24"/>
          <w:szCs w:val="24"/>
        </w:rPr>
        <w:lastRenderedPageBreak/>
        <w:drawing>
          <wp:inline distT="0" distB="0" distL="0" distR="0" wp14:anchorId="763D0A50" wp14:editId="1EC1A483">
            <wp:extent cx="47053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333750"/>
                    </a:xfrm>
                    <a:prstGeom prst="rect">
                      <a:avLst/>
                    </a:prstGeom>
                    <a:noFill/>
                    <a:ln>
                      <a:noFill/>
                    </a:ln>
                  </pic:spPr>
                </pic:pic>
              </a:graphicData>
            </a:graphic>
          </wp:inline>
        </w:drawing>
      </w:r>
    </w:p>
    <w:p w:rsidR="00DB6EA4" w:rsidRPr="00DB6EA4" w:rsidRDefault="00DB6EA4" w:rsidP="00F93962">
      <w:pPr>
        <w:tabs>
          <w:tab w:val="left" w:pos="1378"/>
        </w:tabs>
        <w:bidi/>
        <w:jc w:val="center"/>
        <w:rPr>
          <w:rFonts w:ascii="Times New Roman" w:eastAsia="Calibri" w:hAnsi="Times New Roman" w:cs="B Lotus"/>
          <w:b/>
          <w:bCs/>
          <w:sz w:val="24"/>
          <w:szCs w:val="24"/>
          <w:rtl/>
          <w:lang w:bidi="fa-IR"/>
        </w:rPr>
      </w:pPr>
      <w:r>
        <w:rPr>
          <w:rFonts w:ascii="Times New Roman" w:eastAsia="Calibri" w:hAnsi="Times New Roman" w:cs="B Lotus" w:hint="cs"/>
          <w:b/>
          <w:bCs/>
          <w:sz w:val="24"/>
          <w:szCs w:val="24"/>
          <w:rtl/>
          <w:lang w:bidi="fa-IR"/>
        </w:rPr>
        <w:t>شکل1</w:t>
      </w:r>
      <w:r w:rsidRPr="00DB6EA4">
        <w:rPr>
          <w:rFonts w:ascii="Times New Roman" w:eastAsia="Calibri" w:hAnsi="Times New Roman" w:cs="B Lotus" w:hint="cs"/>
          <w:b/>
          <w:bCs/>
          <w:sz w:val="24"/>
          <w:szCs w:val="24"/>
          <w:rtl/>
          <w:lang w:bidi="fa-IR"/>
        </w:rPr>
        <w:t>: نمودار میانگین نمرات پرخاشگری در گروه</w:t>
      </w:r>
      <w:r w:rsidRPr="00DB6EA4">
        <w:rPr>
          <w:rFonts w:ascii="Times New Roman" w:eastAsia="Calibri" w:hAnsi="Times New Roman" w:cs="B Lotus" w:hint="cs"/>
          <w:b/>
          <w:bCs/>
          <w:sz w:val="24"/>
          <w:szCs w:val="24"/>
          <w:rtl/>
          <w:lang w:bidi="fa-IR"/>
        </w:rPr>
        <w:softHyphen/>
        <w:t xml:space="preserve">های آزمایش </w:t>
      </w:r>
      <w:r w:rsidR="00906FD2">
        <w:rPr>
          <w:rFonts w:ascii="Times New Roman" w:eastAsia="Calibri" w:hAnsi="Times New Roman" w:cs="B Lotus" w:hint="cs"/>
          <w:b/>
          <w:bCs/>
          <w:sz w:val="24"/>
          <w:szCs w:val="24"/>
          <w:rtl/>
          <w:lang w:bidi="fa-IR"/>
        </w:rPr>
        <w:t xml:space="preserve">پذیرش/تعهد و مهارت های اجتماعی </w:t>
      </w:r>
      <w:r w:rsidRPr="00DB6EA4">
        <w:rPr>
          <w:rFonts w:ascii="Times New Roman" w:eastAsia="Calibri" w:hAnsi="Times New Roman" w:cs="B Lotus" w:hint="cs"/>
          <w:b/>
          <w:bCs/>
          <w:sz w:val="24"/>
          <w:szCs w:val="24"/>
          <w:rtl/>
          <w:lang w:bidi="fa-IR"/>
        </w:rPr>
        <w:t>و کنترل</w:t>
      </w:r>
    </w:p>
    <w:p w:rsidR="00DC0752" w:rsidRPr="00DC0752" w:rsidRDefault="00DB6EA4" w:rsidP="00DE4F4A">
      <w:pPr>
        <w:bidi/>
        <w:spacing w:before="240"/>
        <w:jc w:val="both"/>
        <w:rPr>
          <w:rFonts w:ascii="Times New Roman" w:eastAsia="Times New Roman" w:hAnsi="Times New Roman" w:cs="B Lotus"/>
          <w:color w:val="000000"/>
          <w:sz w:val="28"/>
          <w:szCs w:val="28"/>
        </w:rPr>
      </w:pPr>
      <w:r w:rsidRPr="00DB6EA4">
        <w:rPr>
          <w:rFonts w:ascii="Times New Roman" w:eastAsia="Times New Roman" w:hAnsi="Times New Roman" w:cs="B Lotus" w:hint="cs"/>
          <w:sz w:val="28"/>
          <w:szCs w:val="28"/>
          <w:rtl/>
        </w:rPr>
        <w:t>همانطور که در</w:t>
      </w:r>
      <w:r>
        <w:rPr>
          <w:rFonts w:ascii="Times New Roman" w:eastAsia="Times New Roman" w:hAnsi="Times New Roman" w:cs="B Lotus" w:hint="cs"/>
          <w:sz w:val="28"/>
          <w:szCs w:val="28"/>
          <w:rtl/>
        </w:rPr>
        <w:t xml:space="preserve"> جدول و شکل 1 </w:t>
      </w:r>
      <w:r w:rsidRPr="00DB6EA4">
        <w:rPr>
          <w:rFonts w:ascii="Times New Roman" w:eastAsia="Times New Roman" w:hAnsi="Times New Roman" w:cs="B Lotus" w:hint="cs"/>
          <w:sz w:val="28"/>
          <w:szCs w:val="28"/>
          <w:rtl/>
        </w:rPr>
        <w:t xml:space="preserve">مشاهده می‌شود در گروه آزمایش پذیرش و تعهد، میانگین نمرات پرخاشگری از 71.88 در پیش آزمون به 55.36 در پس آزمون کاهش یافته و سپس در مرحله پیگیری نیز تغییر اندکی یافته و به 59.56 رسیده است. </w:t>
      </w:r>
      <w:r w:rsidR="005A6304" w:rsidRPr="00CF0972">
        <w:rPr>
          <w:rFonts w:cs="B Lotus" w:hint="cs"/>
          <w:sz w:val="28"/>
          <w:szCs w:val="28"/>
          <w:rtl/>
          <w:lang w:bidi="fa-IR"/>
        </w:rPr>
        <w:t>تفاوت میانگین گروه پذیرش/تعهد در مقایسه پیش آزمون با پس آزمون و پیش آزمون با پیگیری معنی دار می‌باشد</w:t>
      </w:r>
      <w:r w:rsidR="005A6304" w:rsidRPr="00CF0972">
        <w:rPr>
          <w:rFonts w:cs="B Lotus" w:hint="cs"/>
          <w:sz w:val="28"/>
          <w:szCs w:val="28"/>
          <w:rtl/>
        </w:rPr>
        <w:t>(</w:t>
      </w:r>
      <w:r w:rsidR="005A6304" w:rsidRPr="00CF0972">
        <w:rPr>
          <w:rFonts w:cs="B Lotus"/>
          <w:sz w:val="28"/>
          <w:szCs w:val="28"/>
        </w:rPr>
        <w:t>P&lt;0.001</w:t>
      </w:r>
      <w:r w:rsidR="005A6304" w:rsidRPr="00CF0972">
        <w:rPr>
          <w:rFonts w:cs="B Lotus" w:hint="cs"/>
          <w:sz w:val="28"/>
          <w:szCs w:val="28"/>
          <w:rtl/>
          <w:lang w:bidi="fa-IR"/>
        </w:rPr>
        <w:t xml:space="preserve">). </w:t>
      </w:r>
      <w:r w:rsidRPr="00CF0972">
        <w:rPr>
          <w:rFonts w:ascii="Times New Roman" w:eastAsia="Times New Roman" w:hAnsi="Times New Roman" w:cs="B Lotus" w:hint="cs"/>
          <w:sz w:val="28"/>
          <w:szCs w:val="28"/>
          <w:rtl/>
        </w:rPr>
        <w:t>درگروه آزمایش مهارت های اجتماعی ، میانگین نمرات پرخاشگری از 70.80 در پیش آزمون به 58 در مرحله پس آزمون کاهش یافته و سپس در مرحله پیگیری نیز تغییر اندکی یافته و به 59.20 رسیده است</w:t>
      </w:r>
      <w:r w:rsidR="005A6304" w:rsidRPr="00CF0972">
        <w:rPr>
          <w:rFonts w:ascii="Times New Roman" w:eastAsia="Times New Roman" w:hAnsi="Times New Roman" w:cs="B Lotus" w:hint="cs"/>
          <w:sz w:val="28"/>
          <w:szCs w:val="28"/>
          <w:rtl/>
        </w:rPr>
        <w:t>.</w:t>
      </w:r>
      <w:r w:rsidR="005A6304" w:rsidRPr="00CF0972">
        <w:rPr>
          <w:rFonts w:cs="B Lotus" w:hint="cs"/>
          <w:sz w:val="28"/>
          <w:szCs w:val="28"/>
          <w:rtl/>
          <w:lang w:bidi="fa-IR"/>
        </w:rPr>
        <w:t xml:space="preserve"> تفاوت میانگین گروه مهارت های اجتماعی در مقایسه پیش آزمون با پس آزمون و پیش آزمون با پیگیری معنی دار می‌باشد. </w:t>
      </w:r>
      <w:r w:rsidR="005A6304" w:rsidRPr="00CF0972">
        <w:rPr>
          <w:rFonts w:cs="B Lotus" w:hint="cs"/>
          <w:sz w:val="28"/>
          <w:szCs w:val="28"/>
          <w:rtl/>
        </w:rPr>
        <w:t>(</w:t>
      </w:r>
      <w:r w:rsidR="005A6304" w:rsidRPr="00CF0972">
        <w:rPr>
          <w:rFonts w:cs="B Lotus"/>
          <w:sz w:val="28"/>
          <w:szCs w:val="28"/>
        </w:rPr>
        <w:t>P&lt;0.001</w:t>
      </w:r>
      <w:r w:rsidR="005A6304" w:rsidRPr="00CF0972">
        <w:rPr>
          <w:rFonts w:cs="B Lotus" w:hint="cs"/>
          <w:sz w:val="28"/>
          <w:szCs w:val="28"/>
          <w:rtl/>
          <w:lang w:bidi="fa-IR"/>
        </w:rPr>
        <w:t>).</w:t>
      </w:r>
      <w:r w:rsidR="005A6304" w:rsidRPr="00CF0972">
        <w:rPr>
          <w:rFonts w:ascii="Times New Roman" w:eastAsia="Times New Roman" w:hAnsi="Times New Roman" w:cs="B Lotus" w:hint="cs"/>
          <w:sz w:val="28"/>
          <w:szCs w:val="28"/>
          <w:rtl/>
        </w:rPr>
        <w:t xml:space="preserve"> همچنین در گروه کنترل، میانگین نمرات پرخاشگری آزمودنی ها در مراحل پیش آزمون، پس آزمون و پیگیری بترتیب 71.12، 71.56 و 60.32 می باشد که</w:t>
      </w:r>
      <w:r w:rsidR="005A6304" w:rsidRPr="00CF0972">
        <w:rPr>
          <w:rFonts w:ascii="Calibri" w:eastAsia="Calibri" w:hAnsi="Calibri" w:cs="B Lotus" w:hint="cs"/>
          <w:sz w:val="28"/>
          <w:szCs w:val="28"/>
          <w:rtl/>
        </w:rPr>
        <w:t xml:space="preserve"> نشان </w:t>
      </w:r>
      <w:r w:rsidR="00811E0C" w:rsidRPr="00CF0972">
        <w:rPr>
          <w:rFonts w:ascii="Calibri" w:eastAsia="Calibri" w:hAnsi="Calibri" w:cs="B Lotus" w:hint="cs"/>
          <w:sz w:val="28"/>
          <w:szCs w:val="28"/>
          <w:rtl/>
        </w:rPr>
        <w:t xml:space="preserve">  </w:t>
      </w:r>
      <w:r w:rsidR="005A6304" w:rsidRPr="00CF0972">
        <w:rPr>
          <w:rFonts w:ascii="Calibri" w:eastAsia="Calibri" w:hAnsi="Calibri" w:cs="B Lotus" w:hint="cs"/>
          <w:sz w:val="28"/>
          <w:szCs w:val="28"/>
          <w:rtl/>
        </w:rPr>
        <w:t>می دهد در گروه کنترل در مرحله پیش آزمون و  پس آزمون تفاوت اندکی در میانگین نمرات مشاهده می‌شو</w:t>
      </w:r>
      <w:r w:rsidR="005A6304" w:rsidRPr="00CF0972">
        <w:rPr>
          <w:rFonts w:ascii="Calibri" w:eastAsia="Calibri" w:hAnsi="Calibri" w:cs="B Lotus" w:hint="cs"/>
          <w:sz w:val="28"/>
          <w:szCs w:val="28"/>
          <w:rtl/>
          <w:lang w:bidi="fa-IR"/>
        </w:rPr>
        <w:t>د</w:t>
      </w:r>
      <w:r w:rsidR="005A6304" w:rsidRPr="00CF0972">
        <w:rPr>
          <w:rFonts w:ascii="Calibri" w:eastAsia="Calibri" w:hAnsi="Calibri" w:cs="B Lotus" w:hint="cs"/>
          <w:sz w:val="28"/>
          <w:szCs w:val="28"/>
          <w:rtl/>
        </w:rPr>
        <w:t>.</w:t>
      </w:r>
      <w:r w:rsidR="00811E0C" w:rsidRPr="00CF0972">
        <w:rPr>
          <w:rFonts w:ascii="Calibri" w:eastAsia="Calibri" w:hAnsi="Calibri" w:cs="B Lotus" w:hint="cs"/>
          <w:sz w:val="28"/>
          <w:szCs w:val="28"/>
          <w:rtl/>
        </w:rPr>
        <w:t xml:space="preserve"> </w:t>
      </w:r>
      <w:r w:rsidR="005A6304" w:rsidRPr="00CF0972">
        <w:rPr>
          <w:rFonts w:ascii="Calibri" w:eastAsia="Calibri" w:hAnsi="Calibri" w:cs="B Lotus" w:hint="cs"/>
          <w:sz w:val="28"/>
          <w:szCs w:val="28"/>
          <w:rtl/>
        </w:rPr>
        <w:t>ب</w:t>
      </w:r>
      <w:r w:rsidR="00811E0C" w:rsidRPr="00CF0972">
        <w:rPr>
          <w:rFonts w:ascii="Calibri" w:eastAsia="Calibri" w:hAnsi="Calibri" w:cs="B Lotus" w:hint="cs"/>
          <w:sz w:val="28"/>
          <w:szCs w:val="28"/>
          <w:rtl/>
        </w:rPr>
        <w:t xml:space="preserve">ه </w:t>
      </w:r>
      <w:r w:rsidR="005A6304" w:rsidRPr="00CF0972">
        <w:rPr>
          <w:rFonts w:ascii="Calibri" w:eastAsia="Calibri" w:hAnsi="Calibri" w:cs="B Lotus" w:hint="cs"/>
          <w:sz w:val="28"/>
          <w:szCs w:val="28"/>
          <w:rtl/>
        </w:rPr>
        <w:t xml:space="preserve">عبارتی میزان </w:t>
      </w:r>
      <w:r w:rsidR="00811E0C" w:rsidRPr="00CF0972">
        <w:rPr>
          <w:rFonts w:ascii="Calibri" w:eastAsia="Calibri" w:hAnsi="Calibri" w:cs="B Lotus" w:hint="cs"/>
          <w:sz w:val="28"/>
          <w:szCs w:val="28"/>
          <w:rtl/>
        </w:rPr>
        <w:t>پرخاشگری</w:t>
      </w:r>
      <w:r w:rsidR="005A6304" w:rsidRPr="00CF0972">
        <w:rPr>
          <w:rFonts w:ascii="Calibri" w:eastAsia="Calibri" w:hAnsi="Calibri" w:cs="B Lotus" w:hint="cs"/>
          <w:sz w:val="28"/>
          <w:szCs w:val="28"/>
          <w:rtl/>
        </w:rPr>
        <w:t xml:space="preserve"> در دو گروه</w:t>
      </w:r>
      <w:r w:rsidR="005A6304" w:rsidRPr="00CF0972">
        <w:rPr>
          <w:rFonts w:ascii="Calibri" w:eastAsia="Calibri" w:hAnsi="Calibri" w:cs="B Lotus"/>
          <w:sz w:val="28"/>
          <w:szCs w:val="28"/>
          <w:rtl/>
        </w:rPr>
        <w:softHyphen/>
      </w:r>
      <w:r w:rsidR="005A6304" w:rsidRPr="00CF0972">
        <w:rPr>
          <w:rFonts w:ascii="Calibri" w:eastAsia="Calibri" w:hAnsi="Calibri" w:cs="B Lotus" w:hint="cs"/>
          <w:sz w:val="28"/>
          <w:szCs w:val="28"/>
          <w:rtl/>
        </w:rPr>
        <w:t xml:space="preserve"> آزمایش پذیرش/تعهد و مهارت های اجتماعی در پس‌آزمون به صورت آشکارا کاهش یافته و پس از آن در مرحله پیگیری، در دو گروه آزمایش تغییر اندکی داشته است و تغییرات رخ داده در مرحله پس</w:t>
      </w:r>
      <w:r w:rsidR="005A6304" w:rsidRPr="00CF0972">
        <w:rPr>
          <w:rFonts w:ascii="Calibri" w:eastAsia="Calibri" w:hAnsi="Calibri" w:cs="B Lotus" w:hint="cs"/>
          <w:sz w:val="28"/>
          <w:szCs w:val="28"/>
          <w:rtl/>
        </w:rPr>
        <w:softHyphen/>
        <w:t>آزمون تقریباً ثبات داشته که بیانگر تأثیر آموزش پذیرش/تعهد و مهارت</w:t>
      </w:r>
      <w:r w:rsidR="005A6304" w:rsidRPr="00CF0972">
        <w:rPr>
          <w:rFonts w:ascii="Calibri" w:eastAsia="Calibri" w:hAnsi="Calibri" w:cs="B Lotus" w:hint="cs"/>
          <w:sz w:val="28"/>
          <w:szCs w:val="28"/>
          <w:rtl/>
        </w:rPr>
        <w:softHyphen/>
        <w:t xml:space="preserve">های </w:t>
      </w:r>
      <w:r w:rsidR="005A6304" w:rsidRPr="00CF0972">
        <w:rPr>
          <w:rFonts w:ascii="Calibri" w:eastAsia="Calibri" w:hAnsi="Calibri" w:cs="B Lotus" w:hint="cs"/>
          <w:sz w:val="28"/>
          <w:szCs w:val="28"/>
          <w:rtl/>
        </w:rPr>
        <w:lastRenderedPageBreak/>
        <w:t xml:space="preserve">اجتماعی بر کاهش نشانه های </w:t>
      </w:r>
      <w:r w:rsidR="00811E0C" w:rsidRPr="00CF0972">
        <w:rPr>
          <w:rFonts w:ascii="Calibri" w:eastAsia="Calibri" w:hAnsi="Calibri" w:cs="B Lotus" w:hint="cs"/>
          <w:sz w:val="28"/>
          <w:szCs w:val="28"/>
          <w:rtl/>
        </w:rPr>
        <w:t>پرخاشگری</w:t>
      </w:r>
      <w:r w:rsidR="005A6304" w:rsidRPr="00CF0972">
        <w:rPr>
          <w:rFonts w:ascii="Calibri" w:eastAsia="Calibri" w:hAnsi="Calibri" w:cs="B Lotus" w:hint="cs"/>
          <w:sz w:val="28"/>
          <w:szCs w:val="28"/>
          <w:rtl/>
        </w:rPr>
        <w:t xml:space="preserve"> است.</w:t>
      </w:r>
      <w:r w:rsidR="00DE4F4A">
        <w:rPr>
          <w:rFonts w:ascii="Calibri" w:eastAsia="Calibri" w:hAnsi="Calibri" w:cs="B Lotus"/>
          <w:sz w:val="28"/>
          <w:szCs w:val="28"/>
        </w:rPr>
        <w:t xml:space="preserve"> </w:t>
      </w:r>
      <w:r w:rsidR="00DC0752">
        <w:rPr>
          <w:rFonts w:ascii="Times New Roman" w:eastAsia="Times New Roman" w:hAnsi="Times New Roman" w:cs="B Lotus" w:hint="cs"/>
          <w:color w:val="000000"/>
          <w:sz w:val="28"/>
          <w:szCs w:val="28"/>
          <w:rtl/>
          <w:lang w:bidi="fa-IR"/>
        </w:rPr>
        <w:t xml:space="preserve">به منظور بررسی این که بین </w:t>
      </w:r>
      <w:r w:rsidR="007B5AB7">
        <w:rPr>
          <w:rFonts w:ascii="Times New Roman" w:eastAsia="Times New Roman" w:hAnsi="Times New Roman" w:cs="B Lotus" w:hint="cs"/>
          <w:color w:val="000000"/>
          <w:sz w:val="28"/>
          <w:szCs w:val="28"/>
          <w:rtl/>
          <w:lang w:bidi="fa-IR"/>
        </w:rPr>
        <w:t xml:space="preserve">تاثیر </w:t>
      </w:r>
      <w:r w:rsidR="00DC0752" w:rsidRPr="00DC0752">
        <w:rPr>
          <w:rFonts w:ascii="Times New Roman" w:eastAsia="Times New Roman" w:hAnsi="Times New Roman" w:cs="B Lotus" w:hint="cs"/>
          <w:color w:val="000000"/>
          <w:sz w:val="28"/>
          <w:szCs w:val="28"/>
          <w:rtl/>
          <w:lang w:bidi="fa-IR"/>
        </w:rPr>
        <w:t xml:space="preserve">آموزش </w:t>
      </w:r>
      <w:r w:rsidR="00DC0752">
        <w:rPr>
          <w:rFonts w:ascii="Times New Roman" w:eastAsia="Times New Roman" w:hAnsi="Times New Roman" w:cs="B Lotus" w:hint="cs"/>
          <w:color w:val="000000"/>
          <w:sz w:val="28"/>
          <w:szCs w:val="28"/>
          <w:rtl/>
          <w:lang w:bidi="fa-IR"/>
        </w:rPr>
        <w:t>م</w:t>
      </w:r>
      <w:r w:rsidR="00DC0752" w:rsidRPr="00DC0752">
        <w:rPr>
          <w:rFonts w:ascii="Times New Roman" w:eastAsia="Times New Roman" w:hAnsi="Times New Roman" w:cs="B Lotus" w:hint="cs"/>
          <w:color w:val="000000"/>
          <w:sz w:val="28"/>
          <w:szCs w:val="28"/>
          <w:rtl/>
          <w:lang w:bidi="fa-IR"/>
        </w:rPr>
        <w:t xml:space="preserve">بتنی بر پذیرش و تعهد </w:t>
      </w:r>
      <w:r w:rsidR="00DC0752">
        <w:rPr>
          <w:rFonts w:ascii="Times New Roman" w:eastAsia="Times New Roman" w:hAnsi="Times New Roman" w:cs="B Lotus" w:hint="cs"/>
          <w:color w:val="000000"/>
          <w:sz w:val="28"/>
          <w:szCs w:val="28"/>
          <w:rtl/>
          <w:lang w:bidi="fa-IR"/>
        </w:rPr>
        <w:t xml:space="preserve">و </w:t>
      </w:r>
      <w:r w:rsidR="00DC0752" w:rsidRPr="00DC0752">
        <w:rPr>
          <w:rFonts w:ascii="Times New Roman" w:eastAsia="Times New Roman" w:hAnsi="Times New Roman" w:cs="B Lotus" w:hint="cs"/>
          <w:color w:val="000000"/>
          <w:sz w:val="28"/>
          <w:szCs w:val="28"/>
          <w:rtl/>
          <w:lang w:bidi="fa-IR"/>
        </w:rPr>
        <w:t>مهارت</w:t>
      </w:r>
      <w:r w:rsidR="00DC0752" w:rsidRPr="00DC0752">
        <w:rPr>
          <w:rFonts w:ascii="Times New Roman" w:eastAsia="Times New Roman" w:hAnsi="Times New Roman" w:cs="B Lotus"/>
          <w:color w:val="000000"/>
          <w:sz w:val="28"/>
          <w:szCs w:val="28"/>
          <w:rtl/>
          <w:lang w:bidi="fa-IR"/>
        </w:rPr>
        <w:softHyphen/>
      </w:r>
      <w:r w:rsidR="00DC0752" w:rsidRPr="00DC0752">
        <w:rPr>
          <w:rFonts w:ascii="Times New Roman" w:eastAsia="Times New Roman" w:hAnsi="Times New Roman" w:cs="B Lotus" w:hint="cs"/>
          <w:color w:val="000000"/>
          <w:sz w:val="28"/>
          <w:szCs w:val="28"/>
          <w:rtl/>
          <w:lang w:bidi="fa-IR"/>
        </w:rPr>
        <w:t xml:space="preserve">های اجتماعی </w:t>
      </w:r>
      <w:r w:rsidR="00DC0752">
        <w:rPr>
          <w:rFonts w:ascii="Times New Roman" w:eastAsia="Times New Roman" w:hAnsi="Times New Roman" w:cs="B Lotus" w:hint="cs"/>
          <w:color w:val="000000"/>
          <w:sz w:val="28"/>
          <w:szCs w:val="28"/>
          <w:rtl/>
          <w:lang w:bidi="fa-IR"/>
        </w:rPr>
        <w:t>د</w:t>
      </w:r>
      <w:r w:rsidR="00DC0752" w:rsidRPr="00DC0752">
        <w:rPr>
          <w:rFonts w:ascii="Times New Roman" w:eastAsia="Times New Roman" w:hAnsi="Times New Roman" w:cs="B Lotus" w:hint="cs"/>
          <w:color w:val="000000"/>
          <w:sz w:val="28"/>
          <w:szCs w:val="28"/>
          <w:rtl/>
          <w:lang w:bidi="fa-IR"/>
        </w:rPr>
        <w:t>ر كاهش پ</w:t>
      </w:r>
      <w:r w:rsidR="00DC0752">
        <w:rPr>
          <w:rFonts w:ascii="Times New Roman" w:eastAsia="Times New Roman" w:hAnsi="Times New Roman" w:cs="B Lotus" w:hint="cs"/>
          <w:color w:val="000000"/>
          <w:sz w:val="28"/>
          <w:szCs w:val="28"/>
          <w:rtl/>
          <w:lang w:bidi="fa-IR"/>
        </w:rPr>
        <w:t>رخاشگری نوجوانان تفاوت وجود دارد نتایج جدول شماره 2 گزارش شده است:</w:t>
      </w:r>
    </w:p>
    <w:p w:rsidR="00DC0752" w:rsidRPr="00DC0752" w:rsidRDefault="007B5AB7" w:rsidP="007B5AB7">
      <w:pPr>
        <w:bidi/>
        <w:spacing w:after="0" w:line="360" w:lineRule="auto"/>
        <w:jc w:val="center"/>
        <w:rPr>
          <w:rFonts w:ascii="Times New Roman" w:eastAsia="Times New Roman" w:hAnsi="Times New Roman" w:cs="B Lotus"/>
          <w:b/>
          <w:bCs/>
          <w:color w:val="000000"/>
          <w:sz w:val="24"/>
          <w:szCs w:val="24"/>
          <w:rtl/>
          <w:lang w:bidi="fa-IR"/>
        </w:rPr>
      </w:pPr>
      <w:r>
        <w:rPr>
          <w:rFonts w:ascii="Calibri" w:eastAsia="Calibri" w:hAnsi="Calibri" w:cs="B Lotus" w:hint="cs"/>
          <w:b/>
          <w:bCs/>
          <w:color w:val="000000"/>
          <w:sz w:val="24"/>
          <w:szCs w:val="24"/>
          <w:rtl/>
          <w:lang w:bidi="fa-IR"/>
        </w:rPr>
        <w:t>جدول2</w:t>
      </w:r>
      <w:r w:rsidR="00DC0752" w:rsidRPr="00DC0752">
        <w:rPr>
          <w:rFonts w:ascii="Calibri" w:eastAsia="Calibri" w:hAnsi="Calibri" w:cs="B Lotus" w:hint="cs"/>
          <w:b/>
          <w:bCs/>
          <w:color w:val="000000"/>
          <w:sz w:val="24"/>
          <w:szCs w:val="24"/>
          <w:rtl/>
          <w:lang w:bidi="fa-IR"/>
        </w:rPr>
        <w:t>:  نتایج تحلیل کواریانس برای بررسی تأثیر</w:t>
      </w:r>
      <w:r w:rsidR="00DC0752" w:rsidRPr="00DC0752">
        <w:rPr>
          <w:rFonts w:ascii="Times New Roman" w:eastAsia="Times New Roman" w:hAnsi="Times New Roman" w:cs="B Lotus" w:hint="cs"/>
          <w:b/>
          <w:bCs/>
          <w:color w:val="000000"/>
          <w:sz w:val="24"/>
          <w:szCs w:val="24"/>
          <w:rtl/>
          <w:lang w:bidi="fa-IR"/>
        </w:rPr>
        <w:t xml:space="preserve"> آموزش مبتنی بر پذیرش</w:t>
      </w:r>
      <w:r>
        <w:rPr>
          <w:rFonts w:ascii="Times New Roman" w:eastAsia="Times New Roman" w:hAnsi="Times New Roman" w:cs="B Lotus" w:hint="cs"/>
          <w:b/>
          <w:bCs/>
          <w:color w:val="000000"/>
          <w:sz w:val="24"/>
          <w:szCs w:val="24"/>
          <w:rtl/>
          <w:lang w:bidi="fa-IR"/>
        </w:rPr>
        <w:t>/</w:t>
      </w:r>
      <w:r w:rsidR="00DC0752" w:rsidRPr="00DC0752">
        <w:rPr>
          <w:rFonts w:ascii="Times New Roman" w:eastAsia="Times New Roman" w:hAnsi="Times New Roman" w:cs="B Lotus" w:hint="cs"/>
          <w:b/>
          <w:bCs/>
          <w:color w:val="000000"/>
          <w:sz w:val="24"/>
          <w:szCs w:val="24"/>
          <w:rtl/>
          <w:lang w:bidi="fa-IR"/>
        </w:rPr>
        <w:t xml:space="preserve"> تعهد </w:t>
      </w:r>
      <w:r>
        <w:rPr>
          <w:rFonts w:ascii="Times New Roman" w:eastAsia="Times New Roman" w:hAnsi="Times New Roman" w:cs="B Lotus" w:hint="cs"/>
          <w:b/>
          <w:bCs/>
          <w:color w:val="000000"/>
          <w:sz w:val="24"/>
          <w:szCs w:val="24"/>
          <w:rtl/>
          <w:lang w:bidi="fa-IR"/>
        </w:rPr>
        <w:t xml:space="preserve"> و </w:t>
      </w:r>
      <w:r w:rsidRPr="00DC0752">
        <w:rPr>
          <w:rFonts w:ascii="Times New Roman" w:eastAsia="Times New Roman" w:hAnsi="Times New Roman" w:cs="B Lotus" w:hint="cs"/>
          <w:b/>
          <w:bCs/>
          <w:color w:val="000000"/>
          <w:sz w:val="24"/>
          <w:szCs w:val="24"/>
          <w:rtl/>
          <w:lang w:bidi="fa-IR"/>
        </w:rPr>
        <w:t>مهارت</w:t>
      </w:r>
      <w:r w:rsidRPr="00DC0752">
        <w:rPr>
          <w:rFonts w:ascii="Times New Roman" w:eastAsia="Times New Roman" w:hAnsi="Times New Roman" w:cs="B Lotus"/>
          <w:b/>
          <w:bCs/>
          <w:color w:val="000000"/>
          <w:sz w:val="24"/>
          <w:szCs w:val="24"/>
          <w:rtl/>
          <w:lang w:bidi="fa-IR"/>
        </w:rPr>
        <w:softHyphen/>
      </w:r>
      <w:r w:rsidRPr="00DC0752">
        <w:rPr>
          <w:rFonts w:ascii="Times New Roman" w:eastAsia="Times New Roman" w:hAnsi="Times New Roman" w:cs="B Lotus" w:hint="cs"/>
          <w:b/>
          <w:bCs/>
          <w:color w:val="000000"/>
          <w:sz w:val="24"/>
          <w:szCs w:val="24"/>
          <w:rtl/>
          <w:lang w:bidi="fa-IR"/>
        </w:rPr>
        <w:t xml:space="preserve">های اجتماعی </w:t>
      </w:r>
      <w:r w:rsidR="00DC0752" w:rsidRPr="00DC0752">
        <w:rPr>
          <w:rFonts w:ascii="Times New Roman" w:eastAsia="Times New Roman" w:hAnsi="Times New Roman" w:cs="B Lotus" w:hint="cs"/>
          <w:b/>
          <w:bCs/>
          <w:color w:val="000000"/>
          <w:sz w:val="24"/>
          <w:szCs w:val="24"/>
          <w:rtl/>
          <w:lang w:bidi="fa-IR"/>
        </w:rPr>
        <w:t>در کاهش پرخاشگری نوجوانان</w:t>
      </w:r>
    </w:p>
    <w:tbl>
      <w:tblPr>
        <w:tblW w:w="9039" w:type="dxa"/>
        <w:tblBorders>
          <w:top w:val="single" w:sz="4" w:space="0" w:color="auto"/>
          <w:bottom w:val="single" w:sz="4" w:space="0" w:color="auto"/>
        </w:tblBorders>
        <w:tblLook w:val="04A0" w:firstRow="1" w:lastRow="0" w:firstColumn="1" w:lastColumn="0" w:noHBand="0" w:noVBand="1"/>
      </w:tblPr>
      <w:tblGrid>
        <w:gridCol w:w="691"/>
        <w:gridCol w:w="732"/>
        <w:gridCol w:w="884"/>
        <w:gridCol w:w="794"/>
        <w:gridCol w:w="1087"/>
        <w:gridCol w:w="812"/>
        <w:gridCol w:w="980"/>
        <w:gridCol w:w="3059"/>
      </w:tblGrid>
      <w:tr w:rsidR="00DC0752" w:rsidRPr="00DC0752" w:rsidTr="001769CA">
        <w:trPr>
          <w:trHeight w:val="132"/>
        </w:trPr>
        <w:tc>
          <w:tcPr>
            <w:tcW w:w="691" w:type="dxa"/>
            <w:tcBorders>
              <w:top w:val="single" w:sz="12" w:space="0" w:color="auto"/>
              <w:bottom w:val="single" w:sz="4" w:space="0" w:color="auto"/>
            </w:tcBorders>
            <w:shd w:val="clear" w:color="auto" w:fill="auto"/>
            <w:vAlign w:val="center"/>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rtl/>
                <w:lang w:val="en-CA"/>
              </w:rPr>
            </w:pPr>
            <w:r w:rsidRPr="00DC0752">
              <w:rPr>
                <w:rFonts w:ascii="Times New Roman" w:eastAsia="Calibri" w:hAnsi="Times New Roman" w:cs="B Lotus" w:hint="cs"/>
                <w:b/>
                <w:bCs/>
                <w:color w:val="000000"/>
                <w:sz w:val="24"/>
                <w:szCs w:val="24"/>
                <w:rtl/>
                <w:lang w:val="en-CA"/>
              </w:rPr>
              <w:t>توان آزمون</w:t>
            </w:r>
          </w:p>
        </w:tc>
        <w:tc>
          <w:tcPr>
            <w:tcW w:w="732" w:type="dxa"/>
            <w:tcBorders>
              <w:top w:val="single" w:sz="12" w:space="0" w:color="auto"/>
              <w:bottom w:val="single" w:sz="4" w:space="0" w:color="auto"/>
            </w:tcBorders>
            <w:shd w:val="clear" w:color="auto" w:fill="auto"/>
            <w:vAlign w:val="center"/>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rtl/>
                <w:lang w:val="en-CA"/>
              </w:rPr>
            </w:pPr>
            <w:r w:rsidRPr="00DC0752">
              <w:rPr>
                <w:rFonts w:ascii="Times New Roman" w:eastAsia="Calibri" w:hAnsi="Times New Roman" w:cs="B Lotus" w:hint="cs"/>
                <w:b/>
                <w:bCs/>
                <w:color w:val="000000"/>
                <w:sz w:val="24"/>
                <w:szCs w:val="24"/>
                <w:rtl/>
                <w:lang w:val="en-CA"/>
              </w:rPr>
              <w:t>ضریب اتا</w:t>
            </w:r>
          </w:p>
        </w:tc>
        <w:tc>
          <w:tcPr>
            <w:tcW w:w="884" w:type="dxa"/>
            <w:tcBorders>
              <w:top w:val="single" w:sz="12" w:space="0" w:color="auto"/>
              <w:bottom w:val="single" w:sz="4" w:space="0" w:color="auto"/>
            </w:tcBorders>
            <w:shd w:val="clear" w:color="auto" w:fill="auto"/>
            <w:vAlign w:val="center"/>
            <w:hideMark/>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lang w:val="en-CA"/>
              </w:rPr>
            </w:pPr>
            <w:r w:rsidRPr="00DC0752">
              <w:rPr>
                <w:rFonts w:ascii="Times New Roman" w:eastAsia="Calibri" w:hAnsi="Times New Roman" w:cs="B Lotus" w:hint="cs"/>
                <w:b/>
                <w:bCs/>
                <w:color w:val="000000"/>
                <w:sz w:val="24"/>
                <w:szCs w:val="24"/>
                <w:rtl/>
                <w:lang w:val="en-CA"/>
              </w:rPr>
              <w:t>سطح معناداری</w:t>
            </w:r>
          </w:p>
        </w:tc>
        <w:tc>
          <w:tcPr>
            <w:tcW w:w="794" w:type="dxa"/>
            <w:tcBorders>
              <w:top w:val="single" w:sz="12" w:space="0" w:color="auto"/>
              <w:bottom w:val="single" w:sz="4" w:space="0" w:color="auto"/>
            </w:tcBorders>
            <w:shd w:val="clear" w:color="auto" w:fill="auto"/>
            <w:vAlign w:val="center"/>
            <w:hideMark/>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lang w:val="en-CA" w:bidi="fa-IR"/>
              </w:rPr>
            </w:pPr>
            <w:r w:rsidRPr="00DC0752">
              <w:rPr>
                <w:rFonts w:ascii="Times New Roman" w:eastAsia="Calibri" w:hAnsi="Times New Roman" w:cs="B Lotus"/>
                <w:b/>
                <w:bCs/>
                <w:color w:val="000000"/>
                <w:sz w:val="24"/>
                <w:szCs w:val="24"/>
              </w:rPr>
              <w:t>F</w:t>
            </w:r>
          </w:p>
        </w:tc>
        <w:tc>
          <w:tcPr>
            <w:tcW w:w="1087" w:type="dxa"/>
            <w:tcBorders>
              <w:top w:val="single" w:sz="12" w:space="0" w:color="auto"/>
              <w:bottom w:val="single" w:sz="4" w:space="0" w:color="auto"/>
            </w:tcBorders>
            <w:shd w:val="clear" w:color="auto" w:fill="auto"/>
            <w:vAlign w:val="center"/>
            <w:hideMark/>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rPr>
            </w:pPr>
            <w:r w:rsidRPr="00DC0752">
              <w:rPr>
                <w:rFonts w:ascii="Times New Roman" w:eastAsia="Calibri" w:hAnsi="Times New Roman" w:cs="B Lotus" w:hint="cs"/>
                <w:b/>
                <w:bCs/>
                <w:color w:val="000000"/>
                <w:sz w:val="24"/>
                <w:szCs w:val="24"/>
                <w:rtl/>
              </w:rPr>
              <w:t>میانگین مجذورات</w:t>
            </w:r>
          </w:p>
          <w:p w:rsidR="00DC0752" w:rsidRPr="00DC0752" w:rsidRDefault="00DC0752" w:rsidP="00DC0752">
            <w:pPr>
              <w:bidi/>
              <w:spacing w:after="0" w:line="240" w:lineRule="auto"/>
              <w:jc w:val="center"/>
              <w:rPr>
                <w:rFonts w:ascii="Times New Roman" w:eastAsia="Calibri" w:hAnsi="Times New Roman" w:cs="B Lotus"/>
                <w:b/>
                <w:bCs/>
                <w:color w:val="000000"/>
                <w:lang w:val="en-CA" w:bidi="fa-IR"/>
              </w:rPr>
            </w:pPr>
            <w:r w:rsidRPr="00DC0752">
              <w:rPr>
                <w:rFonts w:ascii="Times New Roman" w:eastAsia="Calibri" w:hAnsi="Times New Roman" w:cs="B Lotus" w:hint="cs"/>
                <w:b/>
                <w:bCs/>
                <w:color w:val="000000"/>
                <w:sz w:val="24"/>
                <w:szCs w:val="24"/>
                <w:rtl/>
                <w:lang w:bidi="fa-IR"/>
              </w:rPr>
              <w:t>(</w:t>
            </w:r>
            <w:r w:rsidRPr="00DC0752">
              <w:rPr>
                <w:rFonts w:ascii="Times New Roman" w:eastAsia="Times New Roman" w:hAnsi="Times New Roman" w:cs="B Lotus"/>
                <w:b/>
                <w:bCs/>
                <w:color w:val="000000"/>
                <w:sz w:val="24"/>
                <w:szCs w:val="24"/>
                <w:lang w:bidi="fa-IR"/>
              </w:rPr>
              <w:t>MS</w:t>
            </w:r>
            <w:r w:rsidRPr="00DC0752">
              <w:rPr>
                <w:rFonts w:ascii="Times New Roman" w:eastAsia="Calibri" w:hAnsi="Times New Roman" w:cs="B Lotus" w:hint="cs"/>
                <w:b/>
                <w:bCs/>
                <w:color w:val="000000"/>
                <w:sz w:val="24"/>
                <w:szCs w:val="24"/>
                <w:rtl/>
                <w:lang w:bidi="fa-IR"/>
              </w:rPr>
              <w:t>)</w:t>
            </w:r>
          </w:p>
        </w:tc>
        <w:tc>
          <w:tcPr>
            <w:tcW w:w="812" w:type="dxa"/>
            <w:tcBorders>
              <w:top w:val="single" w:sz="12" w:space="0" w:color="auto"/>
              <w:bottom w:val="single" w:sz="4" w:space="0" w:color="auto"/>
            </w:tcBorders>
            <w:shd w:val="clear" w:color="auto" w:fill="auto"/>
            <w:vAlign w:val="center"/>
            <w:hideMark/>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lang w:val="en-CA"/>
              </w:rPr>
            </w:pPr>
            <w:r w:rsidRPr="00DC0752">
              <w:rPr>
                <w:rFonts w:ascii="Times New Roman" w:eastAsia="Calibri" w:hAnsi="Times New Roman" w:cs="B Lotus" w:hint="cs"/>
                <w:b/>
                <w:bCs/>
                <w:color w:val="000000"/>
                <w:sz w:val="24"/>
                <w:szCs w:val="24"/>
                <w:rtl/>
                <w:lang w:val="en-CA"/>
              </w:rPr>
              <w:t>درجه آزادی</w:t>
            </w:r>
          </w:p>
          <w:p w:rsidR="00DC0752" w:rsidRPr="00DC0752" w:rsidRDefault="00DC0752" w:rsidP="00DC0752">
            <w:pPr>
              <w:bidi/>
              <w:spacing w:after="0" w:line="240" w:lineRule="auto"/>
              <w:jc w:val="center"/>
              <w:rPr>
                <w:rFonts w:ascii="Times New Roman" w:eastAsia="Calibri" w:hAnsi="Times New Roman" w:cs="B Lotus"/>
                <w:b/>
                <w:bCs/>
                <w:color w:val="000000"/>
              </w:rPr>
            </w:pPr>
            <w:r w:rsidRPr="00DC0752">
              <w:rPr>
                <w:rFonts w:ascii="Times New Roman" w:eastAsia="Calibri" w:hAnsi="Times New Roman" w:cs="B Lotus" w:hint="cs"/>
                <w:b/>
                <w:bCs/>
                <w:color w:val="000000"/>
                <w:sz w:val="24"/>
                <w:szCs w:val="24"/>
                <w:rtl/>
                <w:lang w:val="en-CA" w:bidi="fa-IR"/>
              </w:rPr>
              <w:t>(</w:t>
            </w:r>
            <w:r w:rsidRPr="00DC0752">
              <w:rPr>
                <w:rFonts w:ascii="Times New Roman" w:eastAsia="Calibri" w:hAnsi="Times New Roman" w:cs="B Lotus"/>
                <w:b/>
                <w:bCs/>
                <w:color w:val="000000"/>
                <w:sz w:val="24"/>
                <w:szCs w:val="24"/>
                <w:lang w:bidi="fa-IR"/>
              </w:rPr>
              <w:t>df</w:t>
            </w:r>
            <w:r w:rsidRPr="00DC0752">
              <w:rPr>
                <w:rFonts w:ascii="Times New Roman" w:eastAsia="Calibri" w:hAnsi="Times New Roman" w:cs="B Lotus" w:hint="cs"/>
                <w:b/>
                <w:bCs/>
                <w:color w:val="000000"/>
                <w:sz w:val="24"/>
                <w:szCs w:val="24"/>
                <w:rtl/>
                <w:lang w:val="en-CA" w:bidi="fa-IR"/>
              </w:rPr>
              <w:t>)</w:t>
            </w:r>
          </w:p>
        </w:tc>
        <w:tc>
          <w:tcPr>
            <w:tcW w:w="980" w:type="dxa"/>
            <w:tcBorders>
              <w:top w:val="single" w:sz="12" w:space="0" w:color="auto"/>
              <w:bottom w:val="single" w:sz="4" w:space="0" w:color="auto"/>
            </w:tcBorders>
            <w:shd w:val="clear" w:color="auto" w:fill="auto"/>
            <w:vAlign w:val="center"/>
            <w:hideMark/>
          </w:tcPr>
          <w:p w:rsidR="00DC0752" w:rsidRPr="00DC0752" w:rsidRDefault="00DC0752" w:rsidP="00DC0752">
            <w:pPr>
              <w:bidi/>
              <w:spacing w:after="0" w:line="240" w:lineRule="auto"/>
              <w:jc w:val="center"/>
              <w:rPr>
                <w:rFonts w:ascii="Times New Roman" w:eastAsia="Calibri" w:hAnsi="Times New Roman" w:cs="B Lotus"/>
                <w:b/>
                <w:bCs/>
                <w:color w:val="000000"/>
                <w:sz w:val="24"/>
                <w:szCs w:val="24"/>
                <w:lang w:val="en-CA"/>
              </w:rPr>
            </w:pPr>
            <w:r w:rsidRPr="00DC0752">
              <w:rPr>
                <w:rFonts w:ascii="Times New Roman" w:eastAsia="Calibri" w:hAnsi="Times New Roman" w:cs="B Lotus" w:hint="cs"/>
                <w:b/>
                <w:bCs/>
                <w:color w:val="000000"/>
                <w:sz w:val="24"/>
                <w:szCs w:val="24"/>
                <w:rtl/>
                <w:lang w:val="en-CA"/>
              </w:rPr>
              <w:t>مجموع مجذورات</w:t>
            </w:r>
          </w:p>
          <w:p w:rsidR="00DC0752" w:rsidRPr="00DC0752" w:rsidRDefault="00DC0752" w:rsidP="00DC0752">
            <w:pPr>
              <w:bidi/>
              <w:spacing w:after="0" w:line="240" w:lineRule="auto"/>
              <w:jc w:val="center"/>
              <w:rPr>
                <w:rFonts w:ascii="Times New Roman" w:eastAsia="Calibri" w:hAnsi="Times New Roman" w:cs="B Lotus"/>
                <w:b/>
                <w:bCs/>
                <w:color w:val="000000"/>
                <w:lang w:val="en-CA"/>
              </w:rPr>
            </w:pPr>
            <w:r w:rsidRPr="00DC0752">
              <w:rPr>
                <w:rFonts w:ascii="Times New Roman" w:eastAsia="Calibri" w:hAnsi="Times New Roman" w:cs="B Lotus" w:hint="cs"/>
                <w:b/>
                <w:bCs/>
                <w:color w:val="000000"/>
                <w:sz w:val="24"/>
                <w:szCs w:val="24"/>
                <w:rtl/>
                <w:lang w:val="en-CA"/>
              </w:rPr>
              <w:t>(</w:t>
            </w:r>
            <w:r w:rsidRPr="00DC0752">
              <w:rPr>
                <w:rFonts w:ascii="Times New Roman" w:eastAsia="Calibri" w:hAnsi="Times New Roman" w:cs="B Lotus"/>
                <w:b/>
                <w:bCs/>
                <w:color w:val="000000"/>
                <w:sz w:val="24"/>
                <w:szCs w:val="24"/>
              </w:rPr>
              <w:t>ss</w:t>
            </w:r>
            <w:r w:rsidRPr="00DC0752">
              <w:rPr>
                <w:rFonts w:ascii="Times New Roman" w:eastAsia="Calibri" w:hAnsi="Times New Roman" w:cs="B Lotus" w:hint="cs"/>
                <w:b/>
                <w:bCs/>
                <w:color w:val="000000"/>
                <w:sz w:val="24"/>
                <w:szCs w:val="24"/>
                <w:rtl/>
                <w:lang w:val="en-CA"/>
              </w:rPr>
              <w:t>)</w:t>
            </w:r>
          </w:p>
        </w:tc>
        <w:tc>
          <w:tcPr>
            <w:tcW w:w="3059" w:type="dxa"/>
            <w:tcBorders>
              <w:top w:val="single" w:sz="12" w:space="0" w:color="auto"/>
              <w:bottom w:val="single" w:sz="4" w:space="0" w:color="auto"/>
            </w:tcBorders>
            <w:shd w:val="clear" w:color="auto" w:fill="auto"/>
            <w:vAlign w:val="center"/>
            <w:hideMark/>
          </w:tcPr>
          <w:p w:rsidR="00DC0752" w:rsidRPr="00DC0752" w:rsidRDefault="00DC0752" w:rsidP="00DC0752">
            <w:pPr>
              <w:spacing w:after="0" w:line="240" w:lineRule="auto"/>
              <w:jc w:val="center"/>
              <w:rPr>
                <w:rFonts w:ascii="Calibri" w:eastAsia="Calibri" w:hAnsi="Calibri" w:cs="B Lotus"/>
                <w:b/>
                <w:bCs/>
                <w:color w:val="000000"/>
                <w:sz w:val="24"/>
                <w:szCs w:val="24"/>
                <w:lang w:bidi="fa-IR"/>
              </w:rPr>
            </w:pPr>
            <w:r w:rsidRPr="00DC0752">
              <w:rPr>
                <w:rFonts w:ascii="Calibri" w:eastAsia="Calibri" w:hAnsi="Calibri" w:cs="B Lotus" w:hint="cs"/>
                <w:b/>
                <w:bCs/>
                <w:color w:val="000000"/>
                <w:sz w:val="24"/>
                <w:szCs w:val="24"/>
                <w:rtl/>
                <w:lang w:bidi="fa-IR"/>
              </w:rPr>
              <w:t>مرحله</w:t>
            </w:r>
          </w:p>
        </w:tc>
      </w:tr>
      <w:tr w:rsidR="00DC0752" w:rsidRPr="00DC0752" w:rsidTr="001769CA">
        <w:tc>
          <w:tcPr>
            <w:tcW w:w="691"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26/0</w:t>
            </w:r>
          </w:p>
        </w:tc>
        <w:tc>
          <w:tcPr>
            <w:tcW w:w="732"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037/0</w:t>
            </w:r>
          </w:p>
        </w:tc>
        <w:tc>
          <w:tcPr>
            <w:tcW w:w="884" w:type="dxa"/>
            <w:shd w:val="clear" w:color="auto" w:fill="auto"/>
          </w:tcPr>
          <w:p w:rsidR="00DC0752" w:rsidRPr="00DC0752" w:rsidRDefault="00DC0752" w:rsidP="00DC0752">
            <w:pPr>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18/0</w:t>
            </w:r>
          </w:p>
        </w:tc>
        <w:tc>
          <w:tcPr>
            <w:tcW w:w="794" w:type="dxa"/>
            <w:shd w:val="clear" w:color="auto" w:fill="auto"/>
          </w:tcPr>
          <w:p w:rsidR="00DC0752" w:rsidRPr="00DC0752" w:rsidRDefault="00DC0752" w:rsidP="00DC0752">
            <w:pPr>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82/1</w:t>
            </w:r>
          </w:p>
        </w:tc>
        <w:tc>
          <w:tcPr>
            <w:tcW w:w="1087" w:type="dxa"/>
            <w:shd w:val="clear" w:color="auto" w:fill="auto"/>
          </w:tcPr>
          <w:p w:rsidR="00DC0752" w:rsidRPr="00DC0752" w:rsidRDefault="00DC0752" w:rsidP="00DC0752">
            <w:pPr>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088/109</w:t>
            </w:r>
          </w:p>
        </w:tc>
        <w:tc>
          <w:tcPr>
            <w:tcW w:w="812" w:type="dxa"/>
            <w:shd w:val="clear" w:color="auto" w:fill="auto"/>
          </w:tcPr>
          <w:p w:rsidR="00DC0752" w:rsidRPr="00DC0752" w:rsidRDefault="00DC0752" w:rsidP="00DC0752">
            <w:pPr>
              <w:bidi/>
              <w:spacing w:after="0"/>
              <w:jc w:val="center"/>
              <w:rPr>
                <w:rFonts w:ascii="Times New Roman" w:eastAsia="Times New Roman" w:hAnsi="Times New Roman" w:cs="B Lotus"/>
                <w:color w:val="000000"/>
                <w:sz w:val="24"/>
                <w:szCs w:val="24"/>
              </w:rPr>
            </w:pPr>
            <w:r w:rsidRPr="00DC0752">
              <w:rPr>
                <w:rFonts w:ascii="Times New Roman" w:eastAsia="Times New Roman" w:hAnsi="Times New Roman" w:cs="B Lotus" w:hint="cs"/>
                <w:color w:val="000000"/>
                <w:sz w:val="24"/>
                <w:szCs w:val="24"/>
                <w:rtl/>
              </w:rPr>
              <w:t>1</w:t>
            </w:r>
          </w:p>
        </w:tc>
        <w:tc>
          <w:tcPr>
            <w:tcW w:w="980" w:type="dxa"/>
            <w:shd w:val="clear" w:color="auto" w:fill="auto"/>
          </w:tcPr>
          <w:p w:rsidR="00DC0752" w:rsidRPr="00DC0752" w:rsidRDefault="00DC0752" w:rsidP="00DC0752">
            <w:pPr>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088/109</w:t>
            </w:r>
          </w:p>
        </w:tc>
        <w:tc>
          <w:tcPr>
            <w:tcW w:w="3059" w:type="dxa"/>
            <w:shd w:val="clear" w:color="auto" w:fill="auto"/>
            <w:vAlign w:val="center"/>
          </w:tcPr>
          <w:p w:rsidR="00DC0752" w:rsidRPr="00DC0752" w:rsidRDefault="00DC0752" w:rsidP="00DC0752">
            <w:pPr>
              <w:bidi/>
              <w:spacing w:after="0"/>
              <w:jc w:val="center"/>
              <w:rPr>
                <w:rFonts w:ascii="Times New Roman" w:eastAsia="Times New Roman" w:hAnsi="Times New Roman" w:cs="B Lotus"/>
                <w:b/>
                <w:bCs/>
                <w:color w:val="000000"/>
                <w:sz w:val="24"/>
                <w:szCs w:val="24"/>
                <w:rtl/>
                <w:lang w:bidi="fa-IR"/>
              </w:rPr>
            </w:pPr>
            <w:r w:rsidRPr="00DC0752">
              <w:rPr>
                <w:rFonts w:ascii="Times New Roman" w:eastAsia="Times New Roman" w:hAnsi="Times New Roman" w:cs="B Lotus" w:hint="cs"/>
                <w:b/>
                <w:bCs/>
                <w:color w:val="000000"/>
                <w:sz w:val="24"/>
                <w:szCs w:val="24"/>
                <w:rtl/>
                <w:lang w:bidi="fa-IR"/>
              </w:rPr>
              <w:t>پس آزمون در مقایسه با پیش آزمون</w:t>
            </w:r>
          </w:p>
        </w:tc>
      </w:tr>
      <w:tr w:rsidR="00DC0752" w:rsidRPr="00DC0752" w:rsidTr="001769CA">
        <w:tc>
          <w:tcPr>
            <w:tcW w:w="691"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051/0</w:t>
            </w:r>
          </w:p>
        </w:tc>
        <w:tc>
          <w:tcPr>
            <w:tcW w:w="732"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000/0</w:t>
            </w:r>
          </w:p>
        </w:tc>
        <w:tc>
          <w:tcPr>
            <w:tcW w:w="884"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94/0</w:t>
            </w:r>
          </w:p>
        </w:tc>
        <w:tc>
          <w:tcPr>
            <w:tcW w:w="794"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006/0</w:t>
            </w:r>
          </w:p>
        </w:tc>
        <w:tc>
          <w:tcPr>
            <w:tcW w:w="1087"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13/0</w:t>
            </w:r>
          </w:p>
        </w:tc>
        <w:tc>
          <w:tcPr>
            <w:tcW w:w="812" w:type="dxa"/>
            <w:shd w:val="clear" w:color="auto" w:fill="auto"/>
          </w:tcPr>
          <w:p w:rsidR="00DC0752" w:rsidRPr="00DC0752" w:rsidRDefault="00DC0752" w:rsidP="00DC0752">
            <w:pPr>
              <w:bidi/>
              <w:spacing w:after="0"/>
              <w:jc w:val="center"/>
              <w:rPr>
                <w:rFonts w:ascii="Times New Roman" w:eastAsia="Times New Roman" w:hAnsi="Times New Roman" w:cs="B Lotus"/>
                <w:color w:val="000000"/>
                <w:sz w:val="24"/>
                <w:szCs w:val="24"/>
              </w:rPr>
            </w:pPr>
            <w:r w:rsidRPr="00DC0752">
              <w:rPr>
                <w:rFonts w:ascii="Times New Roman" w:eastAsia="Times New Roman" w:hAnsi="Times New Roman" w:cs="B Lotus" w:hint="cs"/>
                <w:color w:val="000000"/>
                <w:sz w:val="24"/>
                <w:szCs w:val="24"/>
                <w:rtl/>
              </w:rPr>
              <w:t>1</w:t>
            </w:r>
          </w:p>
        </w:tc>
        <w:tc>
          <w:tcPr>
            <w:tcW w:w="980" w:type="dxa"/>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13/0</w:t>
            </w:r>
          </w:p>
        </w:tc>
        <w:tc>
          <w:tcPr>
            <w:tcW w:w="3059" w:type="dxa"/>
            <w:shd w:val="clear" w:color="auto" w:fill="auto"/>
            <w:vAlign w:val="center"/>
            <w:hideMark/>
          </w:tcPr>
          <w:p w:rsidR="00DC0752" w:rsidRPr="00DC0752" w:rsidRDefault="00DC0752" w:rsidP="00DC0752">
            <w:pPr>
              <w:bidi/>
              <w:spacing w:after="0"/>
              <w:jc w:val="center"/>
              <w:rPr>
                <w:rFonts w:ascii="Times New Roman" w:eastAsia="Times New Roman" w:hAnsi="Times New Roman" w:cs="B Lotus"/>
                <w:b/>
                <w:bCs/>
                <w:color w:val="000000"/>
                <w:sz w:val="24"/>
                <w:szCs w:val="24"/>
                <w:rtl/>
              </w:rPr>
            </w:pPr>
            <w:r w:rsidRPr="00DC0752">
              <w:rPr>
                <w:rFonts w:ascii="Times New Roman" w:eastAsia="Times New Roman" w:hAnsi="Times New Roman" w:cs="B Lotus" w:hint="cs"/>
                <w:b/>
                <w:bCs/>
                <w:color w:val="000000"/>
                <w:sz w:val="24"/>
                <w:szCs w:val="24"/>
                <w:rtl/>
              </w:rPr>
              <w:t>پیگیری در مقایسه با</w:t>
            </w:r>
            <w:r w:rsidRPr="00DC0752">
              <w:rPr>
                <w:rFonts w:ascii="Times New Roman" w:eastAsia="Times New Roman" w:hAnsi="Times New Roman" w:cs="B Lotus" w:hint="cs"/>
                <w:b/>
                <w:bCs/>
                <w:color w:val="000000"/>
                <w:sz w:val="24"/>
                <w:szCs w:val="24"/>
                <w:rtl/>
                <w:lang w:bidi="fa-IR"/>
              </w:rPr>
              <w:t xml:space="preserve"> پیش آزمون</w:t>
            </w:r>
          </w:p>
        </w:tc>
      </w:tr>
      <w:tr w:rsidR="00DC0752" w:rsidRPr="00DC0752" w:rsidTr="001769CA">
        <w:tc>
          <w:tcPr>
            <w:tcW w:w="691" w:type="dxa"/>
            <w:tcBorders>
              <w:bottom w:val="single" w:sz="12" w:space="0" w:color="auto"/>
            </w:tcBorders>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17/0</w:t>
            </w:r>
          </w:p>
        </w:tc>
        <w:tc>
          <w:tcPr>
            <w:tcW w:w="732" w:type="dxa"/>
            <w:tcBorders>
              <w:bottom w:val="single" w:sz="12" w:space="0" w:color="auto"/>
            </w:tcBorders>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022/0</w:t>
            </w:r>
          </w:p>
        </w:tc>
        <w:tc>
          <w:tcPr>
            <w:tcW w:w="884" w:type="dxa"/>
            <w:tcBorders>
              <w:bottom w:val="single" w:sz="12" w:space="0" w:color="auto"/>
            </w:tcBorders>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31/0</w:t>
            </w:r>
          </w:p>
        </w:tc>
        <w:tc>
          <w:tcPr>
            <w:tcW w:w="794" w:type="dxa"/>
            <w:tcBorders>
              <w:bottom w:val="single" w:sz="12" w:space="0" w:color="auto"/>
            </w:tcBorders>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034/1</w:t>
            </w:r>
          </w:p>
        </w:tc>
        <w:tc>
          <w:tcPr>
            <w:tcW w:w="1087" w:type="dxa"/>
            <w:tcBorders>
              <w:bottom w:val="single" w:sz="12" w:space="0" w:color="auto"/>
            </w:tcBorders>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47/17</w:t>
            </w:r>
          </w:p>
        </w:tc>
        <w:tc>
          <w:tcPr>
            <w:tcW w:w="812" w:type="dxa"/>
            <w:tcBorders>
              <w:bottom w:val="single" w:sz="12" w:space="0" w:color="auto"/>
            </w:tcBorders>
            <w:shd w:val="clear" w:color="auto" w:fill="auto"/>
          </w:tcPr>
          <w:p w:rsidR="00DC0752" w:rsidRPr="00DC0752" w:rsidRDefault="00DC0752" w:rsidP="00DC0752">
            <w:pPr>
              <w:bidi/>
              <w:spacing w:after="0"/>
              <w:jc w:val="center"/>
              <w:rPr>
                <w:rFonts w:ascii="Times New Roman" w:eastAsia="Times New Roman" w:hAnsi="Times New Roman" w:cs="B Lotus"/>
                <w:color w:val="000000"/>
                <w:sz w:val="24"/>
                <w:szCs w:val="24"/>
              </w:rPr>
            </w:pPr>
            <w:r w:rsidRPr="00DC0752">
              <w:rPr>
                <w:rFonts w:ascii="Times New Roman" w:eastAsia="Times New Roman" w:hAnsi="Times New Roman" w:cs="B Lotus" w:hint="cs"/>
                <w:color w:val="000000"/>
                <w:sz w:val="24"/>
                <w:szCs w:val="24"/>
                <w:rtl/>
              </w:rPr>
              <w:t>1</w:t>
            </w:r>
          </w:p>
        </w:tc>
        <w:tc>
          <w:tcPr>
            <w:tcW w:w="980" w:type="dxa"/>
            <w:tcBorders>
              <w:bottom w:val="single" w:sz="12" w:space="0" w:color="auto"/>
            </w:tcBorders>
            <w:shd w:val="clear" w:color="auto" w:fill="auto"/>
          </w:tcPr>
          <w:p w:rsidR="00DC0752" w:rsidRPr="00DC0752" w:rsidRDefault="00DC0752" w:rsidP="00DC0752">
            <w:pPr>
              <w:bidi/>
              <w:spacing w:after="0"/>
              <w:jc w:val="center"/>
              <w:rPr>
                <w:rFonts w:ascii="Calibri" w:eastAsia="Calibri" w:hAnsi="Calibri" w:cs="B Lotus"/>
                <w:color w:val="000000"/>
                <w:sz w:val="24"/>
                <w:szCs w:val="24"/>
              </w:rPr>
            </w:pPr>
            <w:r w:rsidRPr="00DC0752">
              <w:rPr>
                <w:rFonts w:ascii="Calibri" w:eastAsia="Calibri" w:hAnsi="Calibri" w:cs="B Lotus" w:hint="cs"/>
                <w:color w:val="000000"/>
                <w:sz w:val="24"/>
                <w:szCs w:val="24"/>
                <w:rtl/>
              </w:rPr>
              <w:t>47/17</w:t>
            </w:r>
          </w:p>
        </w:tc>
        <w:tc>
          <w:tcPr>
            <w:tcW w:w="3059" w:type="dxa"/>
            <w:tcBorders>
              <w:bottom w:val="single" w:sz="12" w:space="0" w:color="auto"/>
            </w:tcBorders>
            <w:shd w:val="clear" w:color="auto" w:fill="auto"/>
            <w:vAlign w:val="center"/>
          </w:tcPr>
          <w:p w:rsidR="00DC0752" w:rsidRPr="00DC0752" w:rsidRDefault="00DC0752" w:rsidP="00DC0752">
            <w:pPr>
              <w:bidi/>
              <w:spacing w:after="0"/>
              <w:jc w:val="center"/>
              <w:rPr>
                <w:rFonts w:ascii="Times New Roman" w:eastAsia="Times New Roman" w:hAnsi="Times New Roman" w:cs="B Lotus"/>
                <w:b/>
                <w:bCs/>
                <w:color w:val="000000"/>
                <w:sz w:val="24"/>
                <w:szCs w:val="24"/>
                <w:rtl/>
              </w:rPr>
            </w:pPr>
            <w:r w:rsidRPr="00DC0752">
              <w:rPr>
                <w:rFonts w:ascii="Times New Roman" w:eastAsia="Times New Roman" w:hAnsi="Times New Roman" w:cs="B Lotus" w:hint="cs"/>
                <w:b/>
                <w:bCs/>
                <w:color w:val="000000"/>
                <w:sz w:val="24"/>
                <w:szCs w:val="24"/>
                <w:rtl/>
              </w:rPr>
              <w:t>پیگیری در مقایسه با پس آزمون</w:t>
            </w:r>
          </w:p>
        </w:tc>
      </w:tr>
    </w:tbl>
    <w:p w:rsidR="00DC0752" w:rsidRPr="00DC0752" w:rsidRDefault="00DC0752" w:rsidP="00DC0752">
      <w:pPr>
        <w:bidi/>
        <w:spacing w:after="0"/>
        <w:ind w:firstLine="21"/>
        <w:jc w:val="both"/>
        <w:rPr>
          <w:rFonts w:ascii="Times New Roman" w:eastAsia="Times New Roman" w:hAnsi="Times New Roman" w:cs="B Lotus"/>
          <w:color w:val="000000"/>
          <w:sz w:val="28"/>
          <w:szCs w:val="28"/>
          <w:rtl/>
        </w:rPr>
      </w:pPr>
    </w:p>
    <w:p w:rsidR="00DC0752" w:rsidRDefault="00DC0752" w:rsidP="00CF0972">
      <w:pPr>
        <w:bidi/>
        <w:spacing w:after="0"/>
        <w:ind w:firstLine="21"/>
        <w:jc w:val="both"/>
        <w:rPr>
          <w:rFonts w:ascii="Times New Roman" w:eastAsia="Times New Roman" w:hAnsi="Times New Roman" w:cs="B Lotus"/>
          <w:color w:val="000000"/>
          <w:sz w:val="28"/>
          <w:szCs w:val="28"/>
          <w:rtl/>
          <w:lang w:bidi="fa-IR"/>
        </w:rPr>
      </w:pPr>
      <w:r w:rsidRPr="00DC0752">
        <w:rPr>
          <w:rFonts w:ascii="Times New Roman" w:eastAsia="Times New Roman" w:hAnsi="Times New Roman" w:cs="B Lotus" w:hint="cs"/>
          <w:color w:val="000000"/>
          <w:sz w:val="28"/>
          <w:szCs w:val="28"/>
          <w:rtl/>
        </w:rPr>
        <w:t xml:space="preserve">پس از کنترل اثر پیش آزمون، </w:t>
      </w:r>
      <w:r w:rsidRPr="00DC0752">
        <w:rPr>
          <w:rFonts w:ascii="Calibri" w:eastAsia="Calibri" w:hAnsi="Calibri" w:cs="B Lotus" w:hint="cs"/>
          <w:color w:val="000000"/>
          <w:sz w:val="28"/>
          <w:szCs w:val="28"/>
          <w:rtl/>
          <w:lang w:bidi="fa-IR"/>
        </w:rPr>
        <w:t xml:space="preserve">تأثیر </w:t>
      </w:r>
      <w:r w:rsidRPr="00DC0752">
        <w:rPr>
          <w:rFonts w:ascii="Times New Roman" w:eastAsia="Times New Roman" w:hAnsi="Times New Roman" w:cs="B Lotus" w:hint="cs"/>
          <w:color w:val="000000"/>
          <w:sz w:val="28"/>
          <w:szCs w:val="28"/>
          <w:rtl/>
          <w:lang w:bidi="fa-IR"/>
        </w:rPr>
        <w:t>آموزش مبتنی بر پذیرش</w:t>
      </w:r>
      <w:r w:rsidR="007B5AB7">
        <w:rPr>
          <w:rFonts w:ascii="Times New Roman" w:eastAsia="Times New Roman" w:hAnsi="Times New Roman" w:cs="B Lotus" w:hint="cs"/>
          <w:color w:val="000000"/>
          <w:sz w:val="28"/>
          <w:szCs w:val="28"/>
          <w:rtl/>
          <w:lang w:bidi="fa-IR"/>
        </w:rPr>
        <w:t>/</w:t>
      </w:r>
      <w:r w:rsidRPr="00DC0752">
        <w:rPr>
          <w:rFonts w:ascii="Times New Roman" w:eastAsia="Times New Roman" w:hAnsi="Times New Roman" w:cs="B Lotus" w:hint="cs"/>
          <w:color w:val="000000"/>
          <w:sz w:val="28"/>
          <w:szCs w:val="28"/>
          <w:rtl/>
          <w:lang w:bidi="fa-IR"/>
        </w:rPr>
        <w:t>تعهد</w:t>
      </w:r>
      <w:r w:rsidR="007B5AB7">
        <w:rPr>
          <w:rFonts w:ascii="Times New Roman" w:eastAsia="Times New Roman" w:hAnsi="Times New Roman" w:cs="B Lotus" w:hint="cs"/>
          <w:color w:val="000000"/>
          <w:sz w:val="28"/>
          <w:szCs w:val="28"/>
          <w:rtl/>
          <w:lang w:bidi="fa-IR"/>
        </w:rPr>
        <w:t xml:space="preserve"> و مهارت های اجتماعی</w:t>
      </w:r>
      <w:r w:rsidRPr="00DC0752">
        <w:rPr>
          <w:rFonts w:ascii="Times New Roman" w:eastAsia="Times New Roman" w:hAnsi="Times New Roman" w:cs="B Lotus" w:hint="cs"/>
          <w:color w:val="000000"/>
          <w:sz w:val="28"/>
          <w:szCs w:val="28"/>
          <w:rtl/>
          <w:lang w:bidi="fa-IR"/>
        </w:rPr>
        <w:t xml:space="preserve"> در کاهش نشانه</w:t>
      </w:r>
      <w:r w:rsidRPr="00DC0752">
        <w:rPr>
          <w:rFonts w:ascii="Times New Roman" w:eastAsia="Times New Roman" w:hAnsi="Times New Roman" w:cs="B Lotus" w:hint="cs"/>
          <w:color w:val="000000"/>
          <w:sz w:val="28"/>
          <w:szCs w:val="28"/>
          <w:rtl/>
          <w:lang w:bidi="fa-IR"/>
        </w:rPr>
        <w:softHyphen/>
        <w:t xml:space="preserve">های پرخاشگری </w:t>
      </w:r>
      <w:r w:rsidRPr="00DC0752">
        <w:rPr>
          <w:rFonts w:ascii="Times New Roman" w:eastAsia="Times New Roman" w:hAnsi="Times New Roman" w:cs="B Lotus" w:hint="cs"/>
          <w:color w:val="000000"/>
          <w:sz w:val="28"/>
          <w:szCs w:val="28"/>
          <w:rtl/>
        </w:rPr>
        <w:t xml:space="preserve">در دو گروه بررسی و مقایسه شد. </w:t>
      </w:r>
      <w:r w:rsidRPr="00DC0752">
        <w:rPr>
          <w:rFonts w:ascii="Times New Roman" w:eastAsia="Times New Roman" w:hAnsi="Times New Roman" w:cs="B Lotus" w:hint="cs"/>
          <w:color w:val="000000"/>
          <w:sz w:val="28"/>
          <w:szCs w:val="28"/>
          <w:rtl/>
          <w:lang w:bidi="fa-IR"/>
        </w:rPr>
        <w:t>اطلاعات م</w:t>
      </w:r>
      <w:r w:rsidR="007B5AB7">
        <w:rPr>
          <w:rFonts w:ascii="Times New Roman" w:eastAsia="Times New Roman" w:hAnsi="Times New Roman" w:cs="B Lotus" w:hint="cs"/>
          <w:color w:val="000000"/>
          <w:sz w:val="28"/>
          <w:szCs w:val="28"/>
          <w:rtl/>
          <w:lang w:bidi="fa-IR"/>
        </w:rPr>
        <w:t>ربوط به تحلیل کواریانس در جدول2</w:t>
      </w:r>
      <w:r w:rsidRPr="00DC0752">
        <w:rPr>
          <w:rFonts w:ascii="Times New Roman" w:eastAsia="Times New Roman" w:hAnsi="Times New Roman" w:cs="B Lotus" w:hint="cs"/>
          <w:color w:val="000000"/>
          <w:sz w:val="28"/>
          <w:szCs w:val="28"/>
          <w:rtl/>
          <w:lang w:bidi="fa-IR"/>
        </w:rPr>
        <w:t xml:space="preserve"> نشان می</w:t>
      </w:r>
      <w:r w:rsidRPr="00DC0752">
        <w:rPr>
          <w:rFonts w:ascii="Times New Roman" w:eastAsia="Times New Roman" w:hAnsi="Times New Roman" w:cs="B Lotus" w:hint="cs"/>
          <w:color w:val="000000"/>
          <w:sz w:val="28"/>
          <w:szCs w:val="28"/>
          <w:rtl/>
          <w:lang w:bidi="fa-IR"/>
        </w:rPr>
        <w:softHyphen/>
        <w:t>دهد که بین دو متغیر مستقل (آموزش مبتنی بر پذیرش</w:t>
      </w:r>
      <w:r w:rsidR="007B5AB7">
        <w:rPr>
          <w:rFonts w:ascii="Times New Roman" w:eastAsia="Times New Roman" w:hAnsi="Times New Roman" w:cs="B Lotus" w:hint="cs"/>
          <w:color w:val="000000"/>
          <w:sz w:val="28"/>
          <w:szCs w:val="28"/>
          <w:rtl/>
          <w:lang w:bidi="fa-IR"/>
        </w:rPr>
        <w:t>/</w:t>
      </w:r>
      <w:r w:rsidRPr="00DC0752">
        <w:rPr>
          <w:rFonts w:ascii="Times New Roman" w:eastAsia="Times New Roman" w:hAnsi="Times New Roman" w:cs="B Lotus" w:hint="cs"/>
          <w:color w:val="000000"/>
          <w:sz w:val="28"/>
          <w:szCs w:val="28"/>
          <w:rtl/>
          <w:lang w:bidi="fa-IR"/>
        </w:rPr>
        <w:t>تع</w:t>
      </w:r>
      <w:r w:rsidR="007B5AB7">
        <w:rPr>
          <w:rFonts w:ascii="Times New Roman" w:eastAsia="Times New Roman" w:hAnsi="Times New Roman" w:cs="B Lotus" w:hint="cs"/>
          <w:color w:val="000000"/>
          <w:sz w:val="28"/>
          <w:szCs w:val="28"/>
          <w:rtl/>
          <w:lang w:bidi="fa-IR"/>
        </w:rPr>
        <w:t xml:space="preserve">هد و </w:t>
      </w:r>
      <w:r w:rsidR="007B5AB7" w:rsidRPr="007B5AB7">
        <w:rPr>
          <w:rFonts w:ascii="Times New Roman" w:eastAsia="Times New Roman" w:hAnsi="Times New Roman" w:cs="B Lotus" w:hint="cs"/>
          <w:color w:val="000000"/>
          <w:sz w:val="28"/>
          <w:szCs w:val="28"/>
          <w:rtl/>
          <w:lang w:bidi="fa-IR"/>
        </w:rPr>
        <w:t xml:space="preserve"> </w:t>
      </w:r>
      <w:r w:rsidR="007B5AB7" w:rsidRPr="00DC0752">
        <w:rPr>
          <w:rFonts w:ascii="Times New Roman" w:eastAsia="Times New Roman" w:hAnsi="Times New Roman" w:cs="B Lotus" w:hint="cs"/>
          <w:color w:val="000000"/>
          <w:sz w:val="28"/>
          <w:szCs w:val="28"/>
          <w:rtl/>
          <w:lang w:bidi="fa-IR"/>
        </w:rPr>
        <w:t>مهارت</w:t>
      </w:r>
      <w:r w:rsidR="007B5AB7" w:rsidRPr="00DC0752">
        <w:rPr>
          <w:rFonts w:ascii="Times New Roman" w:eastAsia="Times New Roman" w:hAnsi="Times New Roman" w:cs="B Lotus"/>
          <w:color w:val="000000"/>
          <w:sz w:val="28"/>
          <w:szCs w:val="28"/>
          <w:rtl/>
          <w:lang w:bidi="fa-IR"/>
        </w:rPr>
        <w:softHyphen/>
      </w:r>
      <w:r w:rsidR="007B5AB7" w:rsidRPr="00DC0752">
        <w:rPr>
          <w:rFonts w:ascii="Times New Roman" w:eastAsia="Times New Roman" w:hAnsi="Times New Roman" w:cs="B Lotus" w:hint="cs"/>
          <w:color w:val="000000"/>
          <w:sz w:val="28"/>
          <w:szCs w:val="28"/>
          <w:rtl/>
          <w:lang w:bidi="fa-IR"/>
        </w:rPr>
        <w:t>های اجتماعی</w:t>
      </w:r>
      <w:r w:rsidRPr="00DC0752">
        <w:rPr>
          <w:rFonts w:ascii="Times New Roman" w:eastAsia="Times New Roman" w:hAnsi="Times New Roman" w:cs="B Lotus" w:hint="cs"/>
          <w:color w:val="000000"/>
          <w:sz w:val="28"/>
          <w:szCs w:val="28"/>
          <w:rtl/>
          <w:lang w:bidi="fa-IR"/>
        </w:rPr>
        <w:t>) در میزان تأثیر بر کاهش پرخاشگری نوجوانان تفاوت معناداری وجود ندارد(0</w:t>
      </w:r>
      <w:r w:rsidR="00CF0972">
        <w:rPr>
          <w:rFonts w:ascii="Times New Roman" w:eastAsia="Times New Roman" w:hAnsi="Times New Roman" w:cs="B Lotus" w:hint="cs"/>
          <w:color w:val="000000"/>
          <w:sz w:val="28"/>
          <w:szCs w:val="28"/>
          <w:rtl/>
          <w:lang w:bidi="fa-IR"/>
        </w:rPr>
        <w:t>1</w:t>
      </w:r>
      <w:r w:rsidRPr="00DC0752">
        <w:rPr>
          <w:rFonts w:ascii="Times New Roman" w:eastAsia="Times New Roman" w:hAnsi="Times New Roman" w:cs="B Lotus" w:hint="cs"/>
          <w:color w:val="000000"/>
          <w:sz w:val="28"/>
          <w:szCs w:val="28"/>
          <w:rtl/>
          <w:lang w:bidi="fa-IR"/>
        </w:rPr>
        <w:t>/0</w:t>
      </w:r>
      <w:r w:rsidRPr="00DC0752">
        <w:rPr>
          <w:rFonts w:ascii="Times New Roman" w:eastAsia="Times New Roman" w:hAnsi="Times New Roman" w:cs="Times New Roman" w:hint="cs"/>
          <w:color w:val="000000"/>
          <w:sz w:val="28"/>
          <w:szCs w:val="28"/>
          <w:rtl/>
          <w:lang w:bidi="fa-IR"/>
        </w:rPr>
        <w:t>&lt;</w:t>
      </w:r>
      <w:r w:rsidRPr="00DC0752">
        <w:rPr>
          <w:rFonts w:ascii="Times New Roman" w:eastAsia="Times New Roman" w:hAnsi="Times New Roman" w:cs="B Lotus"/>
          <w:color w:val="000000"/>
          <w:sz w:val="28"/>
          <w:szCs w:val="28"/>
          <w:lang w:bidi="fa-IR"/>
        </w:rPr>
        <w:t>p</w:t>
      </w:r>
      <w:r w:rsidRPr="00DC0752">
        <w:rPr>
          <w:rFonts w:ascii="Times New Roman" w:eastAsia="Times New Roman" w:hAnsi="Times New Roman" w:cs="B Lotus" w:hint="cs"/>
          <w:color w:val="000000"/>
          <w:sz w:val="28"/>
          <w:szCs w:val="28"/>
          <w:rtl/>
          <w:lang w:bidi="fa-IR"/>
        </w:rPr>
        <w:t xml:space="preserve">). </w:t>
      </w:r>
    </w:p>
    <w:p w:rsidR="00062BE3" w:rsidRPr="00062BE3" w:rsidRDefault="00062BE3" w:rsidP="00062BE3">
      <w:pPr>
        <w:bidi/>
        <w:spacing w:before="240"/>
        <w:jc w:val="both"/>
        <w:rPr>
          <w:rFonts w:ascii="Calibri" w:eastAsia="Calibri" w:hAnsi="Calibri" w:cs="Arial"/>
          <w:b/>
          <w:bCs/>
          <w:lang w:bidi="fa-IR"/>
        </w:rPr>
      </w:pPr>
      <w:r w:rsidRPr="00062BE3">
        <w:rPr>
          <w:rFonts w:ascii="Calibri" w:eastAsia="Calibri" w:hAnsi="Calibri" w:cs="B Lotus" w:hint="cs"/>
          <w:b/>
          <w:bCs/>
          <w:sz w:val="28"/>
          <w:szCs w:val="28"/>
          <w:rtl/>
          <w:lang w:bidi="fa-IR"/>
        </w:rPr>
        <w:t xml:space="preserve">بحث </w:t>
      </w:r>
    </w:p>
    <w:p w:rsidR="000601B4" w:rsidRDefault="00062BE3" w:rsidP="00F93962">
      <w:pPr>
        <w:bidi/>
        <w:spacing w:after="0" w:line="360" w:lineRule="auto"/>
        <w:jc w:val="both"/>
        <w:rPr>
          <w:rFonts w:ascii="Calibri" w:eastAsia="Calibri" w:hAnsi="Calibri" w:cs="B Lotus"/>
          <w:color w:val="000000" w:themeColor="text1"/>
          <w:sz w:val="28"/>
          <w:szCs w:val="28"/>
          <w:rtl/>
        </w:rPr>
      </w:pPr>
      <w:r w:rsidRPr="00062BE3">
        <w:rPr>
          <w:rFonts w:ascii="Calibri" w:eastAsia="Calibri" w:hAnsi="Calibri" w:cs="B Lotus" w:hint="cs"/>
          <w:sz w:val="28"/>
          <w:szCs w:val="28"/>
          <w:rtl/>
          <w:lang w:bidi="fa-IR"/>
        </w:rPr>
        <w:t>پژوهش</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حاضر به</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منظور</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مقایسه</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میزان</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اثربخشی</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آموزش</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مهارت</w:t>
      </w:r>
      <w:r w:rsidRPr="00062BE3">
        <w:rPr>
          <w:rFonts w:ascii="Calibri" w:eastAsia="Calibri" w:hAnsi="Calibri" w:cs="B Lotus"/>
          <w:sz w:val="28"/>
          <w:szCs w:val="28"/>
          <w:rtl/>
          <w:lang w:bidi="fa-IR"/>
        </w:rPr>
        <w:t xml:space="preserve">‌های </w:t>
      </w:r>
      <w:r w:rsidRPr="00062BE3">
        <w:rPr>
          <w:rFonts w:ascii="Calibri" w:eastAsia="Calibri" w:hAnsi="Calibri" w:cs="B Lotus" w:hint="cs"/>
          <w:sz w:val="28"/>
          <w:szCs w:val="28"/>
          <w:rtl/>
          <w:lang w:bidi="fa-IR"/>
        </w:rPr>
        <w:t>اجتماعی</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و</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آموزش</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مبتنی</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بر</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پذیرش</w:t>
      </w:r>
      <w:r>
        <w:rPr>
          <w:rFonts w:ascii="Calibri" w:eastAsia="Calibri" w:hAnsi="Calibri" w:cs="B Lotus" w:hint="cs"/>
          <w:sz w:val="28"/>
          <w:szCs w:val="28"/>
          <w:rtl/>
          <w:lang w:bidi="fa-IR"/>
        </w:rPr>
        <w:t>/</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تعهد</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بر</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کاهش</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نشانه</w:t>
      </w:r>
      <w:r w:rsidRPr="00062BE3">
        <w:rPr>
          <w:rFonts w:ascii="Calibri" w:eastAsia="Calibri" w:hAnsi="Calibri" w:cs="B Lotus"/>
          <w:sz w:val="28"/>
          <w:szCs w:val="28"/>
          <w:rtl/>
          <w:lang w:bidi="fa-IR"/>
        </w:rPr>
        <w:t xml:space="preserve">‌های </w:t>
      </w:r>
      <w:r>
        <w:rPr>
          <w:rFonts w:ascii="Calibri" w:eastAsia="Calibri" w:hAnsi="Calibri" w:cs="B Lotus" w:hint="cs"/>
          <w:sz w:val="28"/>
          <w:szCs w:val="28"/>
          <w:rtl/>
          <w:lang w:bidi="fa-IR"/>
        </w:rPr>
        <w:t xml:space="preserve">پرخاشگری </w:t>
      </w:r>
      <w:r w:rsidRPr="00062BE3">
        <w:rPr>
          <w:rFonts w:ascii="Calibri" w:eastAsia="Calibri" w:hAnsi="Calibri" w:cs="B Lotus" w:hint="cs"/>
          <w:sz w:val="28"/>
          <w:szCs w:val="28"/>
          <w:rtl/>
          <w:lang w:bidi="fa-IR"/>
        </w:rPr>
        <w:t>نوجوانان</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صورت</w:t>
      </w:r>
      <w:r w:rsidRPr="00062BE3">
        <w:rPr>
          <w:rFonts w:ascii="Calibri" w:eastAsia="Calibri" w:hAnsi="Calibri" w:cs="B Lotus"/>
          <w:sz w:val="28"/>
          <w:szCs w:val="28"/>
          <w:rtl/>
          <w:lang w:bidi="fa-IR"/>
        </w:rPr>
        <w:t xml:space="preserve"> </w:t>
      </w:r>
      <w:r w:rsidRPr="00062BE3">
        <w:rPr>
          <w:rFonts w:ascii="Calibri" w:eastAsia="Calibri" w:hAnsi="Calibri" w:cs="B Lotus" w:hint="cs"/>
          <w:sz w:val="28"/>
          <w:szCs w:val="28"/>
          <w:rtl/>
          <w:lang w:bidi="fa-IR"/>
        </w:rPr>
        <w:t>پذیرفت</w:t>
      </w:r>
      <w:r w:rsidRPr="00062BE3">
        <w:rPr>
          <w:rFonts w:ascii="Calibri" w:eastAsia="Calibri" w:hAnsi="Calibri" w:cs="B Lotus"/>
          <w:sz w:val="28"/>
          <w:szCs w:val="28"/>
          <w:rtl/>
          <w:lang w:bidi="fa-IR"/>
        </w:rPr>
        <w:t>.</w:t>
      </w:r>
      <w:r w:rsidRPr="00062BE3">
        <w:rPr>
          <w:rFonts w:ascii="Calibri" w:eastAsia="Calibri" w:hAnsi="Calibri" w:cs="B Lotus" w:hint="cs"/>
          <w:sz w:val="28"/>
          <w:szCs w:val="28"/>
          <w:rtl/>
          <w:lang w:bidi="fa-IR"/>
        </w:rPr>
        <w:t xml:space="preserve"> نتایج نشان داد آموزش مبتنی بر پذیرش و تعهد و مهارت‌های اجتماعی بر کاهش نشانه‌های </w:t>
      </w:r>
      <w:r>
        <w:rPr>
          <w:rFonts w:ascii="Calibri" w:eastAsia="Calibri" w:hAnsi="Calibri" w:cs="B Lotus" w:hint="cs"/>
          <w:sz w:val="28"/>
          <w:szCs w:val="28"/>
          <w:rtl/>
          <w:lang w:bidi="fa-IR"/>
        </w:rPr>
        <w:t xml:space="preserve">پرخاشگری </w:t>
      </w:r>
      <w:r w:rsidRPr="00062BE3">
        <w:rPr>
          <w:rFonts w:ascii="Calibri" w:eastAsia="Calibri" w:hAnsi="Calibri" w:cs="B Lotus" w:hint="cs"/>
          <w:sz w:val="28"/>
          <w:szCs w:val="28"/>
          <w:rtl/>
          <w:lang w:bidi="fa-IR"/>
        </w:rPr>
        <w:t xml:space="preserve">نوجوانان موثر است. </w:t>
      </w:r>
      <w:r>
        <w:rPr>
          <w:rFonts w:ascii="Calibri" w:eastAsia="Calibri" w:hAnsi="Calibri" w:cs="B Lotus" w:hint="cs"/>
          <w:sz w:val="28"/>
          <w:szCs w:val="28"/>
          <w:rtl/>
          <w:lang w:bidi="fa-IR"/>
        </w:rPr>
        <w:t>ا</w:t>
      </w:r>
      <w:r w:rsidRPr="00062BE3">
        <w:rPr>
          <w:rFonts w:ascii="Calibri" w:eastAsia="Calibri" w:hAnsi="Calibri" w:cs="B Lotus" w:hint="cs"/>
          <w:sz w:val="28"/>
          <w:szCs w:val="28"/>
          <w:rtl/>
          <w:lang w:bidi="fa-IR"/>
        </w:rPr>
        <w:t>گرچه هر دو گروه آزمایش تفاوت معناداری با گروه کنترل داشتند اما تفاوت معناداری بین دو گروه آزمایش مشاهده نشد.</w:t>
      </w:r>
      <w:r w:rsidR="00247820" w:rsidRPr="00247820">
        <w:rPr>
          <w:rFonts w:cs="B Lotus" w:hint="cs"/>
          <w:sz w:val="28"/>
          <w:szCs w:val="28"/>
          <w:rtl/>
          <w:lang w:bidi="fa-IR"/>
        </w:rPr>
        <w:t xml:space="preserve"> </w:t>
      </w:r>
      <w:r w:rsidR="00247820" w:rsidRPr="00663DB9">
        <w:rPr>
          <w:rFonts w:cs="B Lotus" w:hint="cs"/>
          <w:sz w:val="28"/>
          <w:szCs w:val="28"/>
          <w:rtl/>
          <w:lang w:bidi="fa-IR"/>
        </w:rPr>
        <w:t xml:space="preserve">همسو با نتایج پژوهش حاضر مبنی بر تاثیر </w:t>
      </w:r>
      <w:r w:rsidR="00CF0972">
        <w:rPr>
          <w:rFonts w:cs="B Lotus" w:hint="cs"/>
          <w:sz w:val="28"/>
          <w:szCs w:val="28"/>
          <w:rtl/>
          <w:lang w:bidi="fa-IR"/>
        </w:rPr>
        <w:t>آ</w:t>
      </w:r>
      <w:r w:rsidR="00247820" w:rsidRPr="00663DB9">
        <w:rPr>
          <w:rFonts w:cs="B Lotus" w:hint="cs"/>
          <w:sz w:val="28"/>
          <w:szCs w:val="28"/>
          <w:rtl/>
          <w:lang w:bidi="fa-IR"/>
        </w:rPr>
        <w:t>موزش مهارت‌های اجتماعی بر کاهش</w:t>
      </w:r>
      <w:r w:rsidR="00247820">
        <w:rPr>
          <w:rFonts w:cs="B Lotus" w:hint="cs"/>
          <w:sz w:val="28"/>
          <w:szCs w:val="28"/>
          <w:rtl/>
          <w:lang w:bidi="fa-IR"/>
        </w:rPr>
        <w:t xml:space="preserve"> پرخاشگری</w:t>
      </w:r>
      <w:r w:rsidR="00365A1B">
        <w:rPr>
          <w:rFonts w:cs="B Lotus" w:hint="cs"/>
          <w:sz w:val="28"/>
          <w:szCs w:val="28"/>
          <w:rtl/>
          <w:lang w:bidi="fa-IR"/>
        </w:rPr>
        <w:t xml:space="preserve"> </w:t>
      </w:r>
      <w:r w:rsidR="00365A1B" w:rsidRPr="00365A1B">
        <w:rPr>
          <w:rFonts w:ascii="Times" w:eastAsia="Times New Roman" w:hAnsi="Times" w:cs="B Lotus" w:hint="cs"/>
          <w:color w:val="000000"/>
          <w:sz w:val="28"/>
          <w:szCs w:val="28"/>
          <w:rtl/>
        </w:rPr>
        <w:t>فتح اله زاده،</w:t>
      </w:r>
      <w:r w:rsidR="006C2217">
        <w:rPr>
          <w:rFonts w:ascii="Times" w:eastAsia="Times New Roman" w:hAnsi="Times" w:cs="B Lotus" w:hint="cs"/>
          <w:color w:val="000000"/>
          <w:sz w:val="28"/>
          <w:szCs w:val="28"/>
          <w:rtl/>
        </w:rPr>
        <w:t xml:space="preserve"> </w:t>
      </w:r>
      <w:r w:rsidR="00365A1B" w:rsidRPr="00365A1B">
        <w:rPr>
          <w:rFonts w:ascii="Times" w:eastAsia="Times New Roman" w:hAnsi="Times" w:cs="B Lotus" w:hint="cs"/>
          <w:color w:val="000000"/>
          <w:sz w:val="28"/>
          <w:szCs w:val="28"/>
          <w:rtl/>
        </w:rPr>
        <w:t>باقری،</w:t>
      </w:r>
      <w:r w:rsidR="006C2217">
        <w:rPr>
          <w:rFonts w:ascii="Times" w:eastAsia="Times New Roman" w:hAnsi="Times" w:cs="B Lotus" w:hint="cs"/>
          <w:color w:val="000000"/>
          <w:sz w:val="28"/>
          <w:szCs w:val="28"/>
          <w:rtl/>
        </w:rPr>
        <w:t xml:space="preserve"> </w:t>
      </w:r>
      <w:r w:rsidR="00365A1B" w:rsidRPr="00365A1B">
        <w:rPr>
          <w:rFonts w:ascii="Times" w:eastAsia="Times New Roman" w:hAnsi="Times" w:cs="B Lotus" w:hint="cs"/>
          <w:color w:val="000000"/>
          <w:sz w:val="28"/>
          <w:szCs w:val="28"/>
          <w:rtl/>
        </w:rPr>
        <w:t>رستمی</w:t>
      </w:r>
      <w:r w:rsidR="006C2217">
        <w:rPr>
          <w:rFonts w:ascii="Times" w:eastAsia="Times New Roman" w:hAnsi="Times" w:cs="B Lotus" w:hint="cs"/>
          <w:color w:val="000000"/>
          <w:sz w:val="28"/>
          <w:szCs w:val="28"/>
          <w:rtl/>
        </w:rPr>
        <w:t xml:space="preserve"> </w:t>
      </w:r>
      <w:r w:rsidR="00365A1B" w:rsidRPr="00365A1B">
        <w:rPr>
          <w:rFonts w:ascii="Times" w:eastAsia="Times New Roman" w:hAnsi="Times" w:cs="B Lotus" w:hint="cs"/>
          <w:color w:val="000000"/>
          <w:sz w:val="28"/>
          <w:szCs w:val="28"/>
          <w:rtl/>
        </w:rPr>
        <w:t>و دربانی</w:t>
      </w:r>
      <w:r w:rsidR="006C2217">
        <w:rPr>
          <w:rFonts w:ascii="Times" w:eastAsia="Times New Roman" w:hAnsi="Times" w:cs="B Lotus" w:hint="cs"/>
          <w:color w:val="000000"/>
          <w:sz w:val="28"/>
          <w:szCs w:val="28"/>
          <w:rtl/>
        </w:rPr>
        <w:t xml:space="preserve"> </w:t>
      </w:r>
      <w:r w:rsidR="00365A1B" w:rsidRPr="00365A1B">
        <w:rPr>
          <w:rFonts w:ascii="Times" w:eastAsia="Times New Roman" w:hAnsi="Times" w:cs="B Lotus" w:hint="cs"/>
          <w:color w:val="000000"/>
          <w:sz w:val="28"/>
          <w:szCs w:val="28"/>
          <w:rtl/>
        </w:rPr>
        <w:lastRenderedPageBreak/>
        <w:t>در پژوهشی</w:t>
      </w:r>
      <w:r w:rsidR="00365A1B" w:rsidRPr="00365A1B">
        <w:rPr>
          <w:rFonts w:ascii="Times" w:eastAsia="Times New Roman" w:hAnsi="Times" w:cs="B Lotus"/>
          <w:color w:val="000000"/>
          <w:sz w:val="28"/>
          <w:szCs w:val="28"/>
          <w:lang w:bidi="fa-IR"/>
        </w:rPr>
        <w:t xml:space="preserve"> </w:t>
      </w:r>
      <w:r w:rsidR="00CF0972">
        <w:rPr>
          <w:rFonts w:ascii="Times" w:eastAsia="Times New Roman" w:hAnsi="Times" w:cs="B Lotus" w:hint="cs"/>
          <w:color w:val="000000"/>
          <w:sz w:val="28"/>
          <w:szCs w:val="28"/>
          <w:rtl/>
          <w:lang w:bidi="fa-IR"/>
        </w:rPr>
        <w:t xml:space="preserve">به </w:t>
      </w:r>
      <w:r w:rsidR="00365A1B" w:rsidRPr="00365A1B">
        <w:rPr>
          <w:rFonts w:ascii="Times" w:eastAsia="Times New Roman" w:hAnsi="Times" w:cs="B Lotus" w:hint="cs"/>
          <w:color w:val="000000"/>
          <w:sz w:val="28"/>
          <w:szCs w:val="28"/>
          <w:rtl/>
        </w:rPr>
        <w:t>تعیین</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اثربخشی</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آموزش</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مهارت های</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اجتماعی</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بر</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سازگاری دانش آموزان</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دختر</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مقطع</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متوسطه</w:t>
      </w:r>
      <w:r w:rsidR="00365A1B" w:rsidRPr="00365A1B">
        <w:rPr>
          <w:rFonts w:ascii="Times" w:eastAsia="Times New Roman" w:hAnsi="Times" w:cs="B Lotus"/>
          <w:color w:val="000000"/>
          <w:sz w:val="28"/>
          <w:szCs w:val="28"/>
          <w:lang w:bidi="fa-IR"/>
        </w:rPr>
        <w:t xml:space="preserve"> </w:t>
      </w:r>
      <w:r w:rsidR="00CF0972">
        <w:rPr>
          <w:rFonts w:ascii="Times" w:eastAsia="Times New Roman" w:hAnsi="Times" w:cs="B Lotus" w:hint="cs"/>
          <w:color w:val="000000"/>
          <w:sz w:val="28"/>
          <w:szCs w:val="28"/>
          <w:rtl/>
          <w:lang w:bidi="fa-IR"/>
        </w:rPr>
        <w:t>پرداختند.</w:t>
      </w:r>
      <w:r w:rsidR="00F93962">
        <w:rPr>
          <w:rFonts w:ascii="Times" w:eastAsia="Times New Roman" w:hAnsi="Times" w:cs="B Lotus" w:hint="cs"/>
          <w:color w:val="000000"/>
          <w:sz w:val="28"/>
          <w:szCs w:val="28"/>
          <w:rtl/>
          <w:lang w:bidi="fa-IR"/>
        </w:rPr>
        <w:t xml:space="preserve"> </w:t>
      </w:r>
      <w:r w:rsidR="00365A1B" w:rsidRPr="00365A1B">
        <w:rPr>
          <w:rFonts w:ascii="Times" w:eastAsia="Times New Roman" w:hAnsi="Times" w:cs="B Lotus" w:hint="cs"/>
          <w:color w:val="000000"/>
          <w:sz w:val="28"/>
          <w:szCs w:val="28"/>
          <w:rtl/>
        </w:rPr>
        <w:t>نتایج</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نشان</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داد</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آموزش</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مهارت های</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اجتماعی</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بر</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سازگاری نوجوانان تاثیر گذاشته و</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این</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تاثیر</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در</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مرحله</w:t>
      </w:r>
      <w:r w:rsidR="00365A1B" w:rsidRPr="00365A1B">
        <w:rPr>
          <w:rFonts w:ascii="Times" w:eastAsia="Times New Roman" w:hAnsi="Times" w:cs="B Lotus"/>
          <w:color w:val="000000"/>
          <w:sz w:val="28"/>
          <w:szCs w:val="28"/>
          <w:lang w:bidi="fa-IR"/>
        </w:rPr>
        <w:t xml:space="preserve"> </w:t>
      </w:r>
      <w:r w:rsidR="00365A1B" w:rsidRPr="00365A1B">
        <w:rPr>
          <w:rFonts w:ascii="Times" w:eastAsia="Times New Roman" w:hAnsi="Times" w:cs="B Lotus" w:hint="cs"/>
          <w:color w:val="000000"/>
          <w:sz w:val="28"/>
          <w:szCs w:val="28"/>
          <w:rtl/>
        </w:rPr>
        <w:t>پیگیری نیز پایدار مانده است</w:t>
      </w:r>
      <w:r w:rsidR="00F41502">
        <w:rPr>
          <w:rFonts w:ascii="Times" w:eastAsia="Times New Roman" w:hAnsi="Times" w:cs="B Lotus" w:hint="cs"/>
          <w:color w:val="000000"/>
          <w:sz w:val="28"/>
          <w:szCs w:val="28"/>
          <w:rtl/>
        </w:rPr>
        <w:t>(38)</w:t>
      </w:r>
      <w:r w:rsidR="00365A1B" w:rsidRPr="00365A1B">
        <w:rPr>
          <w:rFonts w:ascii="Times" w:eastAsia="Times New Roman" w:hAnsi="Times" w:cs="B Lotus" w:hint="cs"/>
          <w:color w:val="000000"/>
          <w:sz w:val="28"/>
          <w:szCs w:val="28"/>
          <w:rtl/>
        </w:rPr>
        <w:t>.</w:t>
      </w:r>
      <w:r w:rsidR="006C2217">
        <w:rPr>
          <w:rFonts w:ascii="Times" w:eastAsia="Times New Roman" w:hAnsi="Times" w:cs="B Lotus" w:hint="cs"/>
          <w:color w:val="000000"/>
          <w:sz w:val="28"/>
          <w:szCs w:val="28"/>
          <w:rtl/>
        </w:rPr>
        <w:t xml:space="preserve"> </w:t>
      </w:r>
      <w:r w:rsidR="00365A1B" w:rsidRPr="00365A1B">
        <w:rPr>
          <w:rFonts w:ascii="Times" w:eastAsia="Times New Roman" w:hAnsi="Times" w:cs="B Lotus"/>
          <w:color w:val="000000"/>
          <w:sz w:val="28"/>
          <w:szCs w:val="28"/>
          <w:rtl/>
        </w:rPr>
        <w:t>پژوهش</w:t>
      </w:r>
      <w:r w:rsidR="00365A1B" w:rsidRPr="00365A1B">
        <w:rPr>
          <w:rFonts w:ascii="Times" w:eastAsia="Times New Roman" w:hAnsi="Times" w:cs="B Lotus" w:hint="cs"/>
          <w:color w:val="000000"/>
          <w:sz w:val="28"/>
          <w:szCs w:val="28"/>
          <w:rtl/>
        </w:rPr>
        <w:t xml:space="preserve"> بهادرمطلق، مرادی، جاویده و مرادی</w:t>
      </w:r>
      <w:r w:rsidR="00365A1B" w:rsidRPr="00365A1B">
        <w:rPr>
          <w:rFonts w:ascii="Times" w:eastAsia="Times New Roman" w:hAnsi="Times" w:cs="B Lotus"/>
          <w:color w:val="000000"/>
          <w:sz w:val="28"/>
          <w:szCs w:val="28"/>
          <w:rtl/>
        </w:rPr>
        <w:t xml:space="preserve"> </w:t>
      </w:r>
      <w:r w:rsidR="00365A1B" w:rsidRPr="00365A1B">
        <w:rPr>
          <w:rFonts w:ascii="Times" w:eastAsia="Times New Roman" w:hAnsi="Times" w:cs="B Lotus" w:hint="cs"/>
          <w:color w:val="000000"/>
          <w:sz w:val="28"/>
          <w:szCs w:val="28"/>
          <w:rtl/>
        </w:rPr>
        <w:t xml:space="preserve">در خصوص </w:t>
      </w:r>
      <w:r w:rsidR="00365A1B" w:rsidRPr="00365A1B">
        <w:rPr>
          <w:rFonts w:ascii="Times" w:eastAsia="Times New Roman" w:hAnsi="Times" w:cs="B Lotus"/>
          <w:color w:val="000000"/>
          <w:sz w:val="28"/>
          <w:szCs w:val="28"/>
          <w:rtl/>
        </w:rPr>
        <w:t>تعیین اثربخشی آموزش مهارت های اجتماعی بر پرخاشگری در دانش آموزان کلاس ششم ابتدایی بود. نتایج نشان داد که آموزش مهارت های اجتماعی پرخاشگری دانش آموزان را</w:t>
      </w:r>
      <w:r w:rsidR="00365A1B" w:rsidRPr="00365A1B">
        <w:rPr>
          <w:rFonts w:ascii="Times" w:eastAsia="Times New Roman" w:hAnsi="Times" w:cs="B Lotus" w:hint="cs"/>
          <w:color w:val="000000"/>
          <w:sz w:val="28"/>
          <w:szCs w:val="28"/>
          <w:rtl/>
        </w:rPr>
        <w:t xml:space="preserve"> </w:t>
      </w:r>
      <w:r w:rsidR="00365A1B" w:rsidRPr="00365A1B">
        <w:rPr>
          <w:rFonts w:ascii="Times" w:eastAsia="Times New Roman" w:hAnsi="Times" w:cs="B Lotus"/>
          <w:color w:val="000000"/>
          <w:sz w:val="28"/>
          <w:szCs w:val="28"/>
          <w:rtl/>
        </w:rPr>
        <w:t>کاهش می دهد</w:t>
      </w:r>
      <w:r w:rsidR="00F41502">
        <w:rPr>
          <w:rFonts w:ascii="Times" w:eastAsia="Times New Roman" w:hAnsi="Times" w:cs="B Lotus" w:hint="cs"/>
          <w:color w:val="000000"/>
          <w:sz w:val="28"/>
          <w:szCs w:val="28"/>
          <w:rtl/>
        </w:rPr>
        <w:t>(39)</w:t>
      </w:r>
      <w:r w:rsidR="00365A1B" w:rsidRPr="00365A1B">
        <w:rPr>
          <w:rFonts w:ascii="Times" w:eastAsia="Times New Roman" w:hAnsi="Times" w:cs="B Lotus" w:hint="cs"/>
          <w:color w:val="000000"/>
          <w:sz w:val="28"/>
          <w:szCs w:val="28"/>
          <w:rtl/>
        </w:rPr>
        <w:t>.</w:t>
      </w:r>
      <w:r w:rsidR="006C2217">
        <w:rPr>
          <w:rFonts w:ascii="Times" w:eastAsia="Times New Roman" w:hAnsi="Times" w:cs="B Lotus" w:hint="cs"/>
          <w:color w:val="000000"/>
          <w:sz w:val="28"/>
          <w:szCs w:val="28"/>
          <w:rtl/>
        </w:rPr>
        <w:t xml:space="preserve"> همچنین </w:t>
      </w:r>
      <w:r w:rsidR="0039553B">
        <w:rPr>
          <w:rFonts w:ascii="Times" w:eastAsia="Times New Roman" w:hAnsi="Times" w:cs="B Lotus" w:hint="cs"/>
          <w:color w:val="000000"/>
          <w:sz w:val="28"/>
          <w:szCs w:val="28"/>
          <w:rtl/>
        </w:rPr>
        <w:t xml:space="preserve">نتایج پژوهش </w:t>
      </w:r>
      <w:r w:rsidR="00365A1B" w:rsidRPr="00365A1B">
        <w:rPr>
          <w:rFonts w:ascii="Times" w:eastAsia="Times New Roman" w:hAnsi="Times" w:cs="B Lotus" w:hint="cs"/>
          <w:color w:val="000000"/>
          <w:sz w:val="28"/>
          <w:szCs w:val="28"/>
          <w:rtl/>
        </w:rPr>
        <w:t xml:space="preserve">فرهادی ، موحدی، قاسمی، عزیزی و کریمی </w:t>
      </w:r>
      <w:r w:rsidR="0039553B">
        <w:rPr>
          <w:rFonts w:ascii="Times" w:eastAsia="Times New Roman" w:hAnsi="Times" w:cs="B Lotus" w:hint="cs"/>
          <w:color w:val="000000"/>
          <w:sz w:val="28"/>
          <w:szCs w:val="28"/>
          <w:rtl/>
        </w:rPr>
        <w:t xml:space="preserve">در </w:t>
      </w:r>
      <w:r w:rsidR="00365A1B" w:rsidRPr="00365A1B">
        <w:rPr>
          <w:rFonts w:ascii="Times" w:eastAsia="Times New Roman" w:hAnsi="Times" w:cs="B Lotus"/>
          <w:color w:val="000000"/>
          <w:sz w:val="28"/>
          <w:szCs w:val="28"/>
          <w:rtl/>
        </w:rPr>
        <w:t>تعیین</w:t>
      </w:r>
      <w:r w:rsidR="00365A1B" w:rsidRPr="00365A1B">
        <w:rPr>
          <w:rFonts w:ascii="Times" w:eastAsia="Times New Roman" w:hAnsi="Times" w:cs="B Lotus" w:hint="cs"/>
          <w:color w:val="000000"/>
          <w:sz w:val="28"/>
          <w:szCs w:val="28"/>
          <w:rtl/>
        </w:rPr>
        <w:t xml:space="preserve"> میزان </w:t>
      </w:r>
      <w:r w:rsidR="00365A1B" w:rsidRPr="00365A1B">
        <w:rPr>
          <w:rFonts w:ascii="Times" w:eastAsia="Times New Roman" w:hAnsi="Times" w:cs="B Lotus"/>
          <w:color w:val="000000"/>
          <w:sz w:val="28"/>
          <w:szCs w:val="28"/>
          <w:rtl/>
        </w:rPr>
        <w:t>اثربخشی آموزش مهارت</w:t>
      </w:r>
      <w:r w:rsidR="00365A1B" w:rsidRPr="00365A1B">
        <w:rPr>
          <w:rFonts w:ascii="Times" w:eastAsia="Times New Roman" w:hAnsi="Times" w:cs="B Lotus" w:hint="cs"/>
          <w:color w:val="000000"/>
          <w:sz w:val="28"/>
          <w:szCs w:val="28"/>
          <w:rtl/>
        </w:rPr>
        <w:t xml:space="preserve"> </w:t>
      </w:r>
      <w:r w:rsidR="00365A1B" w:rsidRPr="00365A1B">
        <w:rPr>
          <w:rFonts w:ascii="Times" w:eastAsia="Times New Roman" w:hAnsi="Times" w:cs="B Lotus"/>
          <w:color w:val="000000"/>
          <w:sz w:val="28"/>
          <w:szCs w:val="28"/>
          <w:rtl/>
        </w:rPr>
        <w:t>هاي اجتماعی بر افزایش نظریه ذهن در میان نوجوانان پرخاشگر نشان داد که آموزش مهارت</w:t>
      </w:r>
      <w:r w:rsidR="00365A1B" w:rsidRPr="00365A1B">
        <w:rPr>
          <w:rFonts w:ascii="Times" w:eastAsia="Times New Roman" w:hAnsi="Times" w:cs="B Lotus" w:hint="cs"/>
          <w:color w:val="000000"/>
          <w:sz w:val="28"/>
          <w:szCs w:val="28"/>
          <w:rtl/>
        </w:rPr>
        <w:t xml:space="preserve"> </w:t>
      </w:r>
      <w:r w:rsidR="00365A1B" w:rsidRPr="00365A1B">
        <w:rPr>
          <w:rFonts w:ascii="Times" w:eastAsia="Times New Roman" w:hAnsi="Times" w:cs="B Lotus"/>
          <w:color w:val="000000"/>
          <w:sz w:val="28"/>
          <w:szCs w:val="28"/>
          <w:rtl/>
        </w:rPr>
        <w:t>هاي اجتماعی بر ارتقاي نظریه ذهن و کاهش پرخاشگري در گروه آزمایش به طور معناداري مؤثر بوده است</w:t>
      </w:r>
      <w:r w:rsidR="00F41502">
        <w:rPr>
          <w:rFonts w:ascii="Times" w:eastAsia="Times New Roman" w:hAnsi="Times" w:cs="B Lotus" w:hint="cs"/>
          <w:color w:val="000000"/>
          <w:sz w:val="28"/>
          <w:szCs w:val="28"/>
          <w:rtl/>
        </w:rPr>
        <w:t>(40)</w:t>
      </w:r>
      <w:r w:rsidR="00365A1B" w:rsidRPr="00365A1B">
        <w:rPr>
          <w:rFonts w:ascii="Times" w:eastAsia="Times New Roman" w:hAnsi="Times" w:cs="B Lotus"/>
          <w:color w:val="000000"/>
          <w:sz w:val="28"/>
          <w:szCs w:val="28"/>
          <w:rtl/>
        </w:rPr>
        <w:t>.</w:t>
      </w:r>
      <w:r w:rsidR="00365A1B" w:rsidRPr="00365A1B">
        <w:rPr>
          <w:rFonts w:ascii="Times" w:eastAsia="Times New Roman" w:hAnsi="Times" w:cs="B Lotus" w:hint="cs"/>
          <w:color w:val="000000"/>
          <w:sz w:val="28"/>
          <w:szCs w:val="28"/>
          <w:rtl/>
        </w:rPr>
        <w:t xml:space="preserve"> </w:t>
      </w:r>
      <w:r w:rsidR="009429B7">
        <w:rPr>
          <w:rFonts w:ascii="Times" w:eastAsia="Times New Roman" w:hAnsi="Times" w:cs="B Lotus" w:hint="cs"/>
          <w:color w:val="000000"/>
          <w:sz w:val="28"/>
          <w:szCs w:val="28"/>
          <w:rtl/>
        </w:rPr>
        <w:t xml:space="preserve">نتایج پژوهش </w:t>
      </w:r>
      <w:r w:rsidR="00365A1B" w:rsidRPr="00365A1B">
        <w:rPr>
          <w:rFonts w:ascii="Times" w:eastAsia="Times New Roman" w:hAnsi="Times" w:cs="B Lotus" w:hint="cs"/>
          <w:color w:val="000000"/>
          <w:sz w:val="28"/>
          <w:szCs w:val="28"/>
          <w:rtl/>
          <w:lang w:bidi="fa-IR"/>
        </w:rPr>
        <w:t xml:space="preserve">موللی، براتی و طاهری </w:t>
      </w:r>
      <w:r w:rsidR="006C2217">
        <w:rPr>
          <w:rFonts w:ascii="Times" w:eastAsia="Times New Roman" w:hAnsi="Times" w:cs="B Lotus" w:hint="cs"/>
          <w:color w:val="000000"/>
          <w:sz w:val="28"/>
          <w:szCs w:val="28"/>
          <w:rtl/>
          <w:lang w:bidi="fa-IR"/>
        </w:rPr>
        <w:t xml:space="preserve">نیز </w:t>
      </w:r>
      <w:r w:rsidR="00365A1B" w:rsidRPr="00365A1B">
        <w:rPr>
          <w:rFonts w:ascii="Times" w:eastAsia="Times New Roman" w:hAnsi="Times" w:cs="B Lotus" w:hint="cs"/>
          <w:color w:val="000000"/>
          <w:sz w:val="28"/>
          <w:szCs w:val="28"/>
          <w:rtl/>
          <w:lang w:bidi="fa-IR"/>
        </w:rPr>
        <w:t xml:space="preserve">در بررسی اثربخشی آموزش مهارت‌های اجتماعی بر کاهش پرخاشگری کلامی و غیر کلامی </w:t>
      </w:r>
      <w:r w:rsidR="00430967">
        <w:rPr>
          <w:rFonts w:ascii="Times" w:eastAsia="Times New Roman" w:hAnsi="Times" w:cs="B Lotus" w:hint="cs"/>
          <w:color w:val="000000"/>
          <w:sz w:val="28"/>
          <w:szCs w:val="28"/>
          <w:rtl/>
          <w:lang w:bidi="fa-IR"/>
        </w:rPr>
        <w:t xml:space="preserve">   </w:t>
      </w:r>
      <w:r w:rsidR="00365A1B" w:rsidRPr="00365A1B">
        <w:rPr>
          <w:rFonts w:ascii="Times" w:eastAsia="Times New Roman" w:hAnsi="Times" w:cs="B Lotus" w:hint="cs"/>
          <w:color w:val="000000"/>
          <w:sz w:val="28"/>
          <w:szCs w:val="28"/>
          <w:rtl/>
          <w:lang w:bidi="fa-IR"/>
        </w:rPr>
        <w:t xml:space="preserve">دانش آموزان پسر کم توان ذهنی </w:t>
      </w:r>
      <w:r w:rsidR="00365A1B" w:rsidRPr="00365A1B">
        <w:rPr>
          <w:rFonts w:ascii="Times" w:eastAsia="Times New Roman" w:hAnsi="Times" w:cs="B Lotus"/>
          <w:color w:val="000000"/>
          <w:sz w:val="28"/>
          <w:szCs w:val="28"/>
          <w:rtl/>
          <w:lang w:bidi="fa-IR"/>
        </w:rPr>
        <w:t>نشان داد که آموزش گروهی مهارت</w:t>
      </w:r>
      <w:r w:rsidR="00365A1B" w:rsidRPr="00365A1B">
        <w:rPr>
          <w:rFonts w:ascii="Times" w:eastAsia="Times New Roman" w:hAnsi="Times" w:cs="B Lotus"/>
          <w:color w:val="000000"/>
          <w:sz w:val="28"/>
          <w:szCs w:val="28"/>
          <w:rtl/>
          <w:lang w:bidi="fa-IR"/>
        </w:rPr>
        <w:softHyphen/>
        <w:t xml:space="preserve">‌های اجتماعی بر کاهش پرخاشگری </w:t>
      </w:r>
      <w:r w:rsidR="00430967">
        <w:rPr>
          <w:rFonts w:ascii="Times" w:eastAsia="Times New Roman" w:hAnsi="Times" w:cs="B Lotus" w:hint="cs"/>
          <w:color w:val="000000"/>
          <w:sz w:val="28"/>
          <w:szCs w:val="28"/>
          <w:rtl/>
          <w:lang w:bidi="fa-IR"/>
        </w:rPr>
        <w:t xml:space="preserve"> </w:t>
      </w:r>
      <w:r w:rsidR="00365A1B" w:rsidRPr="00365A1B">
        <w:rPr>
          <w:rFonts w:ascii="Times" w:eastAsia="Times New Roman" w:hAnsi="Times" w:cs="B Lotus"/>
          <w:color w:val="000000"/>
          <w:sz w:val="28"/>
          <w:szCs w:val="28"/>
          <w:rtl/>
          <w:lang w:bidi="fa-IR"/>
        </w:rPr>
        <w:t>دانش آموزان پسر کم</w:t>
      </w:r>
      <w:r w:rsidR="00365A1B" w:rsidRPr="00365A1B">
        <w:rPr>
          <w:rFonts w:ascii="Times" w:eastAsia="Times New Roman" w:hAnsi="Times" w:cs="B Lotus" w:hint="cs"/>
          <w:color w:val="000000"/>
          <w:sz w:val="28"/>
          <w:szCs w:val="28"/>
          <w:rtl/>
          <w:lang w:bidi="fa-IR"/>
        </w:rPr>
        <w:t>﻿توان</w:t>
      </w:r>
      <w:r w:rsidR="00365A1B" w:rsidRPr="00365A1B">
        <w:rPr>
          <w:rFonts w:ascii="Times" w:eastAsia="Times New Roman" w:hAnsi="Times" w:cs="B Lotus"/>
          <w:color w:val="000000"/>
          <w:sz w:val="28"/>
          <w:szCs w:val="28"/>
          <w:rtl/>
          <w:lang w:bidi="fa-IR"/>
        </w:rPr>
        <w:t xml:space="preserve"> </w:t>
      </w:r>
      <w:r w:rsidR="00365A1B" w:rsidRPr="00365A1B">
        <w:rPr>
          <w:rFonts w:ascii="Times" w:eastAsia="Times New Roman" w:hAnsi="Times" w:cs="B Lotus" w:hint="cs"/>
          <w:color w:val="000000"/>
          <w:sz w:val="28"/>
          <w:szCs w:val="28"/>
          <w:rtl/>
          <w:lang w:bidi="fa-IR"/>
        </w:rPr>
        <w:t>ذهنی</w:t>
      </w:r>
      <w:r w:rsidR="00365A1B" w:rsidRPr="00365A1B">
        <w:rPr>
          <w:rFonts w:ascii="Times" w:eastAsia="Times New Roman" w:hAnsi="Times" w:cs="B Lotus"/>
          <w:color w:val="000000"/>
          <w:sz w:val="28"/>
          <w:szCs w:val="28"/>
          <w:rtl/>
          <w:lang w:bidi="fa-IR"/>
        </w:rPr>
        <w:t xml:space="preserve"> </w:t>
      </w:r>
      <w:r w:rsidR="00365A1B" w:rsidRPr="00365A1B">
        <w:rPr>
          <w:rFonts w:ascii="Times" w:eastAsia="Times New Roman" w:hAnsi="Times" w:cs="B Lotus" w:hint="cs"/>
          <w:color w:val="000000"/>
          <w:sz w:val="28"/>
          <w:szCs w:val="28"/>
          <w:rtl/>
          <w:lang w:bidi="fa-IR"/>
        </w:rPr>
        <w:t>مؤثر</w:t>
      </w:r>
      <w:r w:rsidR="00365A1B" w:rsidRPr="00365A1B">
        <w:rPr>
          <w:rFonts w:ascii="Times" w:eastAsia="Times New Roman" w:hAnsi="Times" w:cs="B Lotus"/>
          <w:color w:val="000000"/>
          <w:sz w:val="28"/>
          <w:szCs w:val="28"/>
          <w:rtl/>
          <w:lang w:bidi="fa-IR"/>
        </w:rPr>
        <w:t xml:space="preserve"> </w:t>
      </w:r>
      <w:r w:rsidR="00365A1B" w:rsidRPr="00365A1B">
        <w:rPr>
          <w:rFonts w:ascii="Times" w:eastAsia="Times New Roman" w:hAnsi="Times" w:cs="B Lotus" w:hint="cs"/>
          <w:color w:val="000000"/>
          <w:sz w:val="28"/>
          <w:szCs w:val="28"/>
          <w:rtl/>
          <w:lang w:bidi="fa-IR"/>
        </w:rPr>
        <w:t>است</w:t>
      </w:r>
      <w:r w:rsidR="00F41502">
        <w:rPr>
          <w:rFonts w:ascii="Times" w:eastAsia="Times New Roman" w:hAnsi="Times" w:cs="B Lotus" w:hint="cs"/>
          <w:color w:val="000000"/>
          <w:sz w:val="28"/>
          <w:szCs w:val="28"/>
          <w:rtl/>
          <w:lang w:bidi="fa-IR"/>
        </w:rPr>
        <w:t>(41)</w:t>
      </w:r>
      <w:r w:rsidR="00365A1B" w:rsidRPr="00365A1B">
        <w:rPr>
          <w:rFonts w:ascii="Times" w:eastAsia="Times New Roman" w:hAnsi="Times" w:cs="B Lotus"/>
          <w:color w:val="000000"/>
          <w:sz w:val="28"/>
          <w:szCs w:val="28"/>
          <w:lang w:bidi="fa-IR"/>
        </w:rPr>
        <w:t>.</w:t>
      </w:r>
      <w:r w:rsidR="00365A1B" w:rsidRPr="00365A1B">
        <w:rPr>
          <w:rFonts w:ascii="Times" w:eastAsia="Times New Roman" w:hAnsi="Times" w:cs="B Lotus" w:hint="cs"/>
          <w:color w:val="000000"/>
          <w:sz w:val="28"/>
          <w:szCs w:val="28"/>
          <w:rtl/>
          <w:lang w:bidi="fa-IR"/>
        </w:rPr>
        <w:t xml:space="preserve"> </w:t>
      </w:r>
      <w:r w:rsidR="00CC4BDB">
        <w:rPr>
          <w:rFonts w:ascii="Times" w:eastAsia="Times New Roman" w:hAnsi="Times" w:cs="B Lotus" w:hint="cs"/>
          <w:color w:val="000000"/>
          <w:sz w:val="28"/>
          <w:szCs w:val="28"/>
          <w:rtl/>
          <w:lang w:bidi="fa-IR"/>
        </w:rPr>
        <w:t xml:space="preserve">علاوه بر این </w:t>
      </w:r>
      <w:r w:rsidR="00637381" w:rsidRPr="00637381">
        <w:rPr>
          <w:rFonts w:ascii="Times" w:eastAsia="Times New Roman" w:hAnsi="Times" w:cs="B Lotus" w:hint="cs"/>
          <w:color w:val="000000"/>
          <w:sz w:val="28"/>
          <w:szCs w:val="28"/>
          <w:rtl/>
        </w:rPr>
        <w:t>آلسینانوگلو، اوزبای و سایشوگل در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پژوهشی اثربخشی آموزش</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مهارت</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اجتماعی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مسائل</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رفتاری و پرخاشگری را مورد بررسی قرار دادند، نتایج</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نشان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داد</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که</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پس</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از آموزش</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مهارت</w:t>
      </w:r>
      <w:r w:rsidR="00637381" w:rsidRPr="00637381">
        <w:rPr>
          <w:rFonts w:ascii="Times" w:eastAsia="Times New Roman" w:hAnsi="Times" w:cs="B Lotus"/>
          <w:color w:val="000000"/>
          <w:sz w:val="28"/>
          <w:szCs w:val="28"/>
          <w:rtl/>
        </w:rPr>
        <w:softHyphen/>
      </w:r>
      <w:r w:rsidR="00637381" w:rsidRPr="00637381">
        <w:rPr>
          <w:rFonts w:ascii="Times" w:eastAsia="Times New Roman" w:hAnsi="Times" w:cs="B Lotus" w:hint="cs"/>
          <w:color w:val="000000"/>
          <w:sz w:val="28"/>
          <w:szCs w:val="28"/>
          <w:rtl/>
        </w:rPr>
        <w:t>های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اجتماعی، مشکلات</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رفتاری و پرخاشگری دانش آموزان به طور قابل توجهی کاهش یافت و پرخاشگری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اغلب</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از</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کمبود</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در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مهارت های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مورد</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نیاز</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برای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تعاملات</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شایسته</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اجتماعی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با</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همسالان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حاصل می</w:t>
      </w:r>
      <w:r w:rsidR="00637381" w:rsidRPr="00637381">
        <w:rPr>
          <w:rFonts w:ascii="Times" w:eastAsia="Times New Roman" w:hAnsi="Times" w:cs="B Lotus"/>
          <w:color w:val="000000"/>
          <w:sz w:val="28"/>
          <w:szCs w:val="28"/>
          <w:rtl/>
        </w:rPr>
        <w:softHyphen/>
      </w:r>
      <w:r w:rsidR="00637381" w:rsidRPr="00637381">
        <w:rPr>
          <w:rFonts w:ascii="Times" w:eastAsia="Times New Roman" w:hAnsi="Times" w:cs="B Lotus" w:hint="cs"/>
          <w:color w:val="000000"/>
          <w:sz w:val="28"/>
          <w:szCs w:val="28"/>
          <w:rtl/>
        </w:rPr>
        <w:t>شود</w:t>
      </w:r>
      <w:r w:rsidR="00F41502">
        <w:rPr>
          <w:rFonts w:ascii="Times" w:eastAsia="Times New Roman" w:hAnsi="Times" w:cs="B Lotus" w:hint="cs"/>
          <w:color w:val="000000"/>
          <w:sz w:val="28"/>
          <w:szCs w:val="28"/>
          <w:rtl/>
        </w:rPr>
        <w:t>(42)</w:t>
      </w:r>
      <w:r w:rsidR="00637381" w:rsidRPr="00637381">
        <w:rPr>
          <w:rFonts w:ascii="Times" w:eastAsia="Times New Roman" w:hAnsi="Times" w:cs="B Lotus" w:hint="cs"/>
          <w:color w:val="000000"/>
          <w:sz w:val="28"/>
          <w:szCs w:val="28"/>
          <w:rtl/>
        </w:rPr>
        <w:t>.</w:t>
      </w:r>
      <w:r w:rsidR="00637381">
        <w:rPr>
          <w:rFonts w:ascii="Times" w:eastAsia="Times New Roman" w:hAnsi="Times" w:cs="B Lotus" w:hint="cs"/>
          <w:color w:val="000000"/>
          <w:sz w:val="28"/>
          <w:szCs w:val="28"/>
          <w:rtl/>
        </w:rPr>
        <w:t xml:space="preserve"> </w:t>
      </w:r>
      <w:r w:rsidR="00637381" w:rsidRPr="00637381">
        <w:rPr>
          <w:rFonts w:ascii="Times" w:eastAsia="Times New Roman" w:hAnsi="Times" w:cs="B Lotus" w:hint="cs"/>
          <w:color w:val="000000"/>
          <w:sz w:val="28"/>
          <w:szCs w:val="28"/>
          <w:rtl/>
        </w:rPr>
        <w:t>کیم، دو</w:t>
      </w:r>
      <w:r w:rsidR="00637381" w:rsidRPr="00637381">
        <w:rPr>
          <w:rFonts w:ascii="Times" w:eastAsia="Times New Roman" w:hAnsi="Times" w:cs="B Lotus" w:hint="cs"/>
          <w:color w:val="000000"/>
          <w:sz w:val="28"/>
          <w:szCs w:val="28"/>
          <w:rtl/>
          <w:lang w:bidi="fa-IR"/>
        </w:rPr>
        <w:t>ئه</w:t>
      </w:r>
      <w:r w:rsidR="00637381" w:rsidRPr="00637381">
        <w:rPr>
          <w:rFonts w:ascii="Times" w:eastAsia="Times New Roman" w:hAnsi="Times" w:cs="B Lotus" w:hint="cs"/>
          <w:color w:val="000000"/>
          <w:sz w:val="28"/>
          <w:szCs w:val="28"/>
          <w:rtl/>
        </w:rPr>
        <w:t xml:space="preserve"> و هانگ </w:t>
      </w:r>
      <w:r w:rsidR="00021CE8">
        <w:rPr>
          <w:rFonts w:ascii="Times" w:eastAsia="Times New Roman" w:hAnsi="Times" w:cs="B Lotus" w:hint="cs"/>
          <w:color w:val="000000"/>
          <w:sz w:val="28"/>
          <w:szCs w:val="28"/>
          <w:rtl/>
        </w:rPr>
        <w:t xml:space="preserve">نیز </w:t>
      </w:r>
      <w:r w:rsidR="00637381" w:rsidRPr="00637381">
        <w:rPr>
          <w:rFonts w:ascii="Times" w:eastAsia="Times New Roman" w:hAnsi="Times" w:cs="B Lotus" w:hint="cs"/>
          <w:color w:val="000000"/>
          <w:sz w:val="28"/>
          <w:szCs w:val="28"/>
          <w:rtl/>
        </w:rPr>
        <w:t>در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پژوهشی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آموزش مهارت</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اجتماعی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و</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برنامه تربیتی والدین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برای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کودکان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پرخاشگر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را مورد بررسی قرار دادند. نتایج</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نشان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داد</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که</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هر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دو</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برنامه</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در کاهش</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رفتارهای</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پرخاشگرانه</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 xml:space="preserve">در </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کودکان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و</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پرورش</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رفتارهای مثبت</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والدین</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موثر</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بوده</w:t>
      </w:r>
      <w:r w:rsidR="00637381" w:rsidRPr="00637381">
        <w:rPr>
          <w:rFonts w:ascii="Times" w:eastAsia="Times New Roman" w:hAnsi="Times" w:cs="B Lotus"/>
          <w:color w:val="000000"/>
          <w:sz w:val="28"/>
          <w:szCs w:val="28"/>
          <w:lang w:bidi="fa-IR"/>
        </w:rPr>
        <w:t xml:space="preserve"> </w:t>
      </w:r>
      <w:r w:rsidR="00637381" w:rsidRPr="00637381">
        <w:rPr>
          <w:rFonts w:ascii="Times" w:eastAsia="Times New Roman" w:hAnsi="Times" w:cs="B Lotus" w:hint="cs"/>
          <w:color w:val="000000"/>
          <w:sz w:val="28"/>
          <w:szCs w:val="28"/>
          <w:rtl/>
        </w:rPr>
        <w:t>است</w:t>
      </w:r>
      <w:r w:rsidR="00F41502">
        <w:rPr>
          <w:rFonts w:ascii="Times" w:eastAsia="Times New Roman" w:hAnsi="Times" w:cs="B Lotus" w:hint="cs"/>
          <w:color w:val="000000"/>
          <w:sz w:val="28"/>
          <w:szCs w:val="28"/>
          <w:rtl/>
        </w:rPr>
        <w:t>(43)</w:t>
      </w:r>
      <w:r w:rsidR="00637381" w:rsidRPr="00637381">
        <w:rPr>
          <w:rFonts w:ascii="Times" w:eastAsia="Times New Roman" w:hAnsi="Times" w:cs="B Lotus" w:hint="cs"/>
          <w:color w:val="000000"/>
          <w:sz w:val="28"/>
          <w:szCs w:val="28"/>
          <w:rtl/>
        </w:rPr>
        <w:t>.</w:t>
      </w:r>
      <w:r w:rsidR="00637381">
        <w:rPr>
          <w:rFonts w:ascii="Times" w:eastAsia="Times New Roman" w:hAnsi="Times" w:cs="B Lotus" w:hint="cs"/>
          <w:color w:val="000000"/>
          <w:sz w:val="28"/>
          <w:szCs w:val="28"/>
          <w:rtl/>
        </w:rPr>
        <w:t xml:space="preserve"> </w:t>
      </w:r>
      <w:r w:rsidR="00C35B02">
        <w:rPr>
          <w:rFonts w:ascii="Times New Roman" w:eastAsia="Times New Roman" w:hAnsi="Times New Roman" w:cs="B Lotus" w:hint="cs"/>
          <w:color w:val="000000"/>
          <w:sz w:val="28"/>
          <w:szCs w:val="28"/>
          <w:rtl/>
          <w:lang w:bidi="fa-IR"/>
        </w:rPr>
        <w:t xml:space="preserve">لذا مبتنی </w:t>
      </w:r>
      <w:r w:rsidR="00C35B02" w:rsidRPr="0039553B">
        <w:rPr>
          <w:rFonts w:ascii="Times New Roman" w:eastAsia="Times New Roman" w:hAnsi="Times New Roman" w:cs="B Lotus" w:hint="cs"/>
          <w:color w:val="000000" w:themeColor="text1"/>
          <w:sz w:val="28"/>
          <w:szCs w:val="28"/>
          <w:rtl/>
          <w:lang w:bidi="fa-IR"/>
        </w:rPr>
        <w:t xml:space="preserve">بر </w:t>
      </w:r>
      <w:r w:rsidR="00C35B02" w:rsidRPr="0039553B">
        <w:rPr>
          <w:rFonts w:ascii="Times" w:eastAsia="Times New Roman" w:hAnsi="Times" w:cs="B Lotus" w:hint="cs"/>
          <w:color w:val="000000" w:themeColor="text1"/>
          <w:sz w:val="28"/>
          <w:szCs w:val="28"/>
          <w:rtl/>
          <w:lang w:bidi="fa-IR"/>
        </w:rPr>
        <w:t>یافته های پژوهش های صورت گرفته و پژوهش</w:t>
      </w:r>
      <w:r w:rsidR="00CC4BDB" w:rsidRPr="0039553B">
        <w:rPr>
          <w:rFonts w:ascii="Times" w:eastAsia="Times New Roman" w:hAnsi="Times" w:cs="B Lotus" w:hint="cs"/>
          <w:color w:val="000000" w:themeColor="text1"/>
          <w:sz w:val="28"/>
          <w:szCs w:val="28"/>
          <w:rtl/>
          <w:lang w:bidi="fa-IR"/>
        </w:rPr>
        <w:t xml:space="preserve"> </w:t>
      </w:r>
      <w:r w:rsidR="00C35B02" w:rsidRPr="0039553B">
        <w:rPr>
          <w:rFonts w:ascii="Times" w:eastAsia="Times New Roman" w:hAnsi="Times" w:cs="B Lotus" w:hint="cs"/>
          <w:color w:val="000000" w:themeColor="text1"/>
          <w:sz w:val="28"/>
          <w:szCs w:val="28"/>
          <w:rtl/>
          <w:lang w:bidi="fa-IR"/>
        </w:rPr>
        <w:t xml:space="preserve">حاضر، </w:t>
      </w:r>
      <w:r w:rsidR="00C35B02" w:rsidRPr="0039553B">
        <w:rPr>
          <w:rFonts w:ascii="Times New Roman" w:hAnsi="Times New Roman" w:cs="B Lotus" w:hint="cs"/>
          <w:color w:val="000000" w:themeColor="text1"/>
          <w:sz w:val="28"/>
          <w:szCs w:val="28"/>
          <w:rtl/>
        </w:rPr>
        <w:t xml:space="preserve">آموزش مهارت‌های اجتماعی </w:t>
      </w:r>
      <w:r w:rsidR="007C2D12" w:rsidRPr="0039553B">
        <w:rPr>
          <w:rFonts w:ascii="Times New Roman" w:hAnsi="Times New Roman" w:cs="B Lotus" w:hint="cs"/>
          <w:color w:val="000000" w:themeColor="text1"/>
          <w:sz w:val="28"/>
          <w:szCs w:val="28"/>
          <w:rtl/>
        </w:rPr>
        <w:t xml:space="preserve">می تواند به </w:t>
      </w:r>
      <w:r w:rsidR="00C35B02" w:rsidRPr="0039553B">
        <w:rPr>
          <w:rFonts w:ascii="Times New Roman" w:hAnsi="Times New Roman" w:cs="B Lotus" w:hint="cs"/>
          <w:color w:val="000000" w:themeColor="text1"/>
          <w:sz w:val="28"/>
          <w:szCs w:val="28"/>
          <w:rtl/>
        </w:rPr>
        <w:t xml:space="preserve">نوجوانان پرخاشگر </w:t>
      </w:r>
      <w:r w:rsidR="00CC4BDB" w:rsidRPr="0039553B">
        <w:rPr>
          <w:rFonts w:ascii="Times New Roman" w:hAnsi="Times New Roman" w:cs="B Lotus" w:hint="cs"/>
          <w:color w:val="000000" w:themeColor="text1"/>
          <w:sz w:val="28"/>
          <w:szCs w:val="28"/>
          <w:rtl/>
        </w:rPr>
        <w:t>کمک کند</w:t>
      </w:r>
      <w:r w:rsidR="00CC4BDB" w:rsidRPr="0039553B">
        <w:rPr>
          <w:rFonts w:ascii="Times" w:eastAsia="Times New Roman" w:hAnsi="Times" w:cs="B Lotus"/>
          <w:color w:val="000000" w:themeColor="text1"/>
          <w:sz w:val="28"/>
          <w:szCs w:val="28"/>
          <w:rtl/>
        </w:rPr>
        <w:t xml:space="preserve"> </w:t>
      </w:r>
      <w:r w:rsidR="00CC4BDB" w:rsidRPr="0039553B">
        <w:rPr>
          <w:rFonts w:ascii="Times" w:eastAsia="Times New Roman" w:hAnsi="Times" w:cs="B Lotus"/>
          <w:color w:val="000000" w:themeColor="text1"/>
          <w:sz w:val="28"/>
          <w:szCs w:val="28"/>
          <w:rtl/>
        </w:rPr>
        <w:lastRenderedPageBreak/>
        <w:t>عواطف و احساسات خود را به</w:t>
      </w:r>
      <w:r w:rsidR="00CC4BDB" w:rsidRPr="0039553B">
        <w:rPr>
          <w:rFonts w:ascii="Times" w:eastAsia="Times New Roman" w:hAnsi="Times" w:cs="B Lotus" w:hint="cs"/>
          <w:color w:val="000000" w:themeColor="text1"/>
          <w:sz w:val="28"/>
          <w:szCs w:val="28"/>
          <w:rtl/>
        </w:rPr>
        <w:t xml:space="preserve"> </w:t>
      </w:r>
      <w:r w:rsidR="00CC4BDB" w:rsidRPr="0039553B">
        <w:rPr>
          <w:rFonts w:ascii="Times" w:eastAsia="Times New Roman" w:hAnsi="Times" w:cs="B Lotus"/>
          <w:color w:val="000000" w:themeColor="text1"/>
          <w:sz w:val="28"/>
          <w:szCs w:val="28"/>
          <w:rtl/>
        </w:rPr>
        <w:t xml:space="preserve">خوبی </w:t>
      </w:r>
      <w:r w:rsidR="00CC4BDB" w:rsidRPr="00724EA4">
        <w:rPr>
          <w:rFonts w:ascii="Times" w:eastAsia="Times New Roman" w:hAnsi="Times" w:cs="B Lotus"/>
          <w:color w:val="000000" w:themeColor="text1"/>
          <w:sz w:val="28"/>
          <w:szCs w:val="28"/>
          <w:rtl/>
        </w:rPr>
        <w:t>بشناسند، آنها را به</w:t>
      </w:r>
      <w:r w:rsidR="00CC4BDB" w:rsidRPr="00724EA4">
        <w:rPr>
          <w:rFonts w:ascii="Times" w:eastAsia="Times New Roman" w:hAnsi="Times" w:cs="B Lotus" w:hint="cs"/>
          <w:color w:val="000000" w:themeColor="text1"/>
          <w:sz w:val="28"/>
          <w:szCs w:val="28"/>
          <w:rtl/>
        </w:rPr>
        <w:t xml:space="preserve"> </w:t>
      </w:r>
      <w:r w:rsidR="00CC4BDB" w:rsidRPr="00724EA4">
        <w:rPr>
          <w:rFonts w:ascii="Times" w:eastAsia="Times New Roman" w:hAnsi="Times" w:cs="B Lotus"/>
          <w:color w:val="000000" w:themeColor="text1"/>
          <w:sz w:val="28"/>
          <w:szCs w:val="28"/>
          <w:rtl/>
        </w:rPr>
        <w:t xml:space="preserve">دقت ارزیابی کنند، افکار منطقی و غیرمنطقی مرتبط با آنها را دریابند و در نهایت برای </w:t>
      </w:r>
      <w:r w:rsidR="00CC4BDB" w:rsidRPr="00724EA4">
        <w:rPr>
          <w:rFonts w:ascii="Times" w:eastAsia="Times New Roman" w:hAnsi="Times" w:cs="B Lotus" w:hint="cs"/>
          <w:color w:val="000000" w:themeColor="text1"/>
          <w:sz w:val="28"/>
          <w:szCs w:val="28"/>
          <w:rtl/>
        </w:rPr>
        <w:t>شان</w:t>
      </w:r>
      <w:r w:rsidR="00CC4BDB" w:rsidRPr="00724EA4">
        <w:rPr>
          <w:rFonts w:ascii="Times" w:eastAsia="Times New Roman" w:hAnsi="Times" w:cs="B Lotus"/>
          <w:color w:val="000000" w:themeColor="text1"/>
          <w:sz w:val="28"/>
          <w:szCs w:val="28"/>
          <w:rtl/>
        </w:rPr>
        <w:t xml:space="preserve"> آشکار می</w:t>
      </w:r>
      <w:r w:rsidR="00CC4BDB" w:rsidRPr="00724EA4">
        <w:rPr>
          <w:rFonts w:ascii="Times" w:eastAsia="Times New Roman" w:hAnsi="Times" w:cs="B Lotus" w:hint="cs"/>
          <w:color w:val="000000" w:themeColor="text1"/>
          <w:sz w:val="28"/>
          <w:szCs w:val="28"/>
          <w:rtl/>
        </w:rPr>
        <w:t xml:space="preserve"> </w:t>
      </w:r>
      <w:r w:rsidR="00CC4BDB" w:rsidRPr="00724EA4">
        <w:rPr>
          <w:rFonts w:ascii="Times" w:eastAsia="Times New Roman" w:hAnsi="Times" w:cs="B Lotus"/>
          <w:color w:val="000000" w:themeColor="text1"/>
          <w:sz w:val="28"/>
          <w:szCs w:val="28"/>
          <w:rtl/>
        </w:rPr>
        <w:t>شود که افکار کارامد و ناکارامد است که عواطف مثبت و منفی آنها را هدایت می</w:t>
      </w:r>
      <w:r w:rsidR="00CC4BDB" w:rsidRPr="00724EA4">
        <w:rPr>
          <w:rFonts w:ascii="Times" w:eastAsia="Times New Roman" w:hAnsi="Times" w:cs="B Lotus" w:hint="cs"/>
          <w:color w:val="000000" w:themeColor="text1"/>
          <w:sz w:val="28"/>
          <w:szCs w:val="28"/>
          <w:rtl/>
        </w:rPr>
        <w:t xml:space="preserve"> </w:t>
      </w:r>
      <w:r w:rsidR="00CC4BDB" w:rsidRPr="00724EA4">
        <w:rPr>
          <w:rFonts w:ascii="Times" w:eastAsia="Times New Roman" w:hAnsi="Times" w:cs="B Lotus"/>
          <w:color w:val="000000" w:themeColor="text1"/>
          <w:sz w:val="28"/>
          <w:szCs w:val="28"/>
          <w:rtl/>
        </w:rPr>
        <w:t>کند</w:t>
      </w:r>
      <w:r w:rsidR="00CC4BDB" w:rsidRPr="00724EA4">
        <w:rPr>
          <w:rFonts w:ascii="Times" w:eastAsia="Times New Roman" w:hAnsi="Times" w:cs="B Lotus" w:hint="cs"/>
          <w:color w:val="000000" w:themeColor="text1"/>
          <w:sz w:val="28"/>
          <w:szCs w:val="28"/>
          <w:rtl/>
        </w:rPr>
        <w:t xml:space="preserve"> (</w:t>
      </w:r>
      <w:r w:rsidR="00F41502">
        <w:rPr>
          <w:rFonts w:ascii="Times" w:eastAsia="Times New Roman" w:hAnsi="Times" w:cs="B Lotus" w:hint="cs"/>
          <w:color w:val="000000" w:themeColor="text1"/>
          <w:sz w:val="28"/>
          <w:szCs w:val="28"/>
          <w:rtl/>
        </w:rPr>
        <w:t>44</w:t>
      </w:r>
      <w:r w:rsidR="00CC4BDB" w:rsidRPr="00724EA4">
        <w:rPr>
          <w:rFonts w:ascii="Times" w:eastAsia="Times New Roman" w:hAnsi="Times" w:cs="B Lotus"/>
          <w:color w:val="000000" w:themeColor="text1"/>
          <w:sz w:val="28"/>
          <w:szCs w:val="28"/>
          <w:rtl/>
        </w:rPr>
        <w:t>)</w:t>
      </w:r>
      <w:r w:rsidR="00CC4BDB" w:rsidRPr="00724EA4">
        <w:rPr>
          <w:rFonts w:ascii="Times" w:eastAsia="Times New Roman" w:hAnsi="Times" w:cs="B Lotus" w:hint="cs"/>
          <w:color w:val="000000" w:themeColor="text1"/>
          <w:sz w:val="28"/>
          <w:szCs w:val="28"/>
          <w:rtl/>
        </w:rPr>
        <w:t>.</w:t>
      </w:r>
      <w:r w:rsidR="00CC4BDB">
        <w:rPr>
          <w:rFonts w:ascii="Times" w:eastAsia="Times New Roman" w:hAnsi="Times" w:cs="B Lotus" w:hint="cs"/>
          <w:color w:val="000000" w:themeColor="text1"/>
          <w:sz w:val="28"/>
          <w:szCs w:val="28"/>
          <w:rtl/>
        </w:rPr>
        <w:t xml:space="preserve"> </w:t>
      </w:r>
      <w:r w:rsidR="00CC4BDB" w:rsidRPr="00CC4BDB">
        <w:rPr>
          <w:rFonts w:ascii="Times" w:eastAsia="Times New Roman" w:hAnsi="Times" w:cs="B Lotus" w:hint="cs"/>
          <w:color w:val="000000" w:themeColor="text1"/>
          <w:sz w:val="28"/>
          <w:szCs w:val="28"/>
          <w:rtl/>
        </w:rPr>
        <w:t>همچنین،</w:t>
      </w:r>
      <w:r w:rsidR="00CC4BDB" w:rsidRPr="00CC4BDB">
        <w:rPr>
          <w:rFonts w:ascii="Times" w:eastAsia="Times New Roman" w:hAnsi="Times" w:cs="B Lotus" w:hint="cs"/>
          <w:b/>
          <w:bCs/>
          <w:color w:val="000000" w:themeColor="text1"/>
          <w:sz w:val="28"/>
          <w:szCs w:val="28"/>
          <w:rtl/>
        </w:rPr>
        <w:t xml:space="preserve"> </w:t>
      </w:r>
      <w:r w:rsidR="00CC4BDB" w:rsidRPr="00CC4BDB">
        <w:rPr>
          <w:rFonts w:ascii="Calibri" w:eastAsia="Calibri" w:hAnsi="Calibri" w:cs="B Lotus" w:hint="cs"/>
          <w:color w:val="000000" w:themeColor="text1"/>
          <w:sz w:val="28"/>
          <w:szCs w:val="28"/>
          <w:rtl/>
        </w:rPr>
        <w:t>آموزش مهارت های اجتماعی به نوجوانان اجازه می دهد تا در درون محیط اجتماعی به گونه ای عمل کنند که مزایای متقابلی برای خودشان و دیگران به همراه داشته باشد، روابط بین فردی مناسب را بنا نهند و هنجارهای اجتماعی و وجدان در آنها پرورش یابد(</w:t>
      </w:r>
      <w:r w:rsidR="00F41502">
        <w:rPr>
          <w:rFonts w:ascii="Calibri" w:eastAsia="Calibri" w:hAnsi="Calibri" w:cs="B Lotus" w:hint="cs"/>
          <w:color w:val="000000" w:themeColor="text1"/>
          <w:sz w:val="28"/>
          <w:szCs w:val="28"/>
          <w:rtl/>
        </w:rPr>
        <w:t>45</w:t>
      </w:r>
      <w:r w:rsidR="00CC4BDB" w:rsidRPr="00CC4BDB">
        <w:rPr>
          <w:rFonts w:ascii="Calibri" w:eastAsia="Calibri" w:hAnsi="Calibri" w:cs="B Lotus" w:hint="cs"/>
          <w:color w:val="000000" w:themeColor="text1"/>
          <w:sz w:val="28"/>
          <w:szCs w:val="28"/>
          <w:rtl/>
        </w:rPr>
        <w:t xml:space="preserve">). </w:t>
      </w:r>
      <w:r w:rsidR="00CC4BDB">
        <w:rPr>
          <w:rFonts w:ascii="Calibri" w:eastAsia="Calibri" w:hAnsi="Calibri" w:cs="B Lotus" w:hint="cs"/>
          <w:color w:val="000000" w:themeColor="text1"/>
          <w:sz w:val="28"/>
          <w:szCs w:val="28"/>
          <w:rtl/>
        </w:rPr>
        <w:t xml:space="preserve">بنابراین </w:t>
      </w:r>
      <w:r w:rsidR="00CC4BDB" w:rsidRPr="00724EA4">
        <w:rPr>
          <w:rFonts w:ascii="Times" w:eastAsia="Times New Roman" w:hAnsi="Times" w:cs="B Lotus" w:hint="cs"/>
          <w:color w:val="000000" w:themeColor="text1"/>
          <w:sz w:val="28"/>
          <w:szCs w:val="28"/>
          <w:rtl/>
        </w:rPr>
        <w:t>یکی از</w:t>
      </w:r>
      <w:r w:rsidR="00CC4BDB" w:rsidRPr="00724EA4">
        <w:rPr>
          <w:rFonts w:ascii="Times" w:eastAsia="Times New Roman" w:hAnsi="Times" w:cs="B Lotus"/>
          <w:color w:val="000000" w:themeColor="text1"/>
          <w:sz w:val="28"/>
          <w:szCs w:val="28"/>
          <w:rtl/>
        </w:rPr>
        <w:t xml:space="preserve"> مهمترین نتایج بهبود و افزایش مهارت</w:t>
      </w:r>
      <w:r w:rsidR="00CC4BDB" w:rsidRPr="00724EA4">
        <w:rPr>
          <w:rFonts w:ascii="Times" w:eastAsia="Times New Roman" w:hAnsi="Times" w:cs="B Lotus" w:hint="cs"/>
          <w:color w:val="000000" w:themeColor="text1"/>
          <w:sz w:val="28"/>
          <w:szCs w:val="28"/>
          <w:rtl/>
        </w:rPr>
        <w:t xml:space="preserve"> </w:t>
      </w:r>
      <w:r w:rsidR="00CC4BDB" w:rsidRPr="00724EA4">
        <w:rPr>
          <w:rFonts w:ascii="Times" w:eastAsia="Times New Roman" w:hAnsi="Times" w:cs="B Lotus"/>
          <w:color w:val="000000" w:themeColor="text1"/>
          <w:sz w:val="28"/>
          <w:szCs w:val="28"/>
          <w:rtl/>
        </w:rPr>
        <w:t>های اجتماعی کمک به سازگاری دانش</w:t>
      </w:r>
      <w:r w:rsidR="00CC4BDB" w:rsidRPr="00724EA4">
        <w:rPr>
          <w:rFonts w:ascii="Times" w:eastAsia="Times New Roman" w:hAnsi="Times" w:cs="B Lotus" w:hint="cs"/>
          <w:color w:val="000000" w:themeColor="text1"/>
          <w:sz w:val="28"/>
          <w:szCs w:val="28"/>
          <w:rtl/>
        </w:rPr>
        <w:t xml:space="preserve"> </w:t>
      </w:r>
      <w:r w:rsidR="00CC4BDB" w:rsidRPr="00724EA4">
        <w:rPr>
          <w:rFonts w:ascii="Times" w:eastAsia="Times New Roman" w:hAnsi="Times" w:cs="B Lotus"/>
          <w:color w:val="000000" w:themeColor="text1"/>
          <w:sz w:val="28"/>
          <w:szCs w:val="28"/>
          <w:rtl/>
        </w:rPr>
        <w:t>آموزان است. سازگاری به تعامل و درگیر شدن مؤثر و سالم فرد با محیط خود اشاره دارد و همزمان دو فرایند در آن رخ میدهد</w:t>
      </w:r>
      <w:r w:rsidR="00CC4BDB" w:rsidRPr="00724EA4">
        <w:rPr>
          <w:rFonts w:ascii="Times" w:eastAsia="Times New Roman" w:hAnsi="Times" w:cs="B Lotus" w:hint="cs"/>
          <w:color w:val="000000" w:themeColor="text1"/>
          <w:sz w:val="28"/>
          <w:szCs w:val="28"/>
          <w:rtl/>
        </w:rPr>
        <w:t xml:space="preserve">. </w:t>
      </w:r>
      <w:r w:rsidR="00CC4BDB" w:rsidRPr="00724EA4">
        <w:rPr>
          <w:rFonts w:ascii="Times" w:eastAsia="Times New Roman" w:hAnsi="Times" w:cs="B Lotus"/>
          <w:color w:val="000000" w:themeColor="text1"/>
          <w:sz w:val="28"/>
          <w:szCs w:val="28"/>
          <w:rtl/>
        </w:rPr>
        <w:t xml:space="preserve">یکی انطباق خود با شرایط و </w:t>
      </w:r>
      <w:r w:rsidR="00CC4BDB" w:rsidRPr="00724EA4">
        <w:rPr>
          <w:rFonts w:ascii="Times" w:eastAsia="Times New Roman" w:hAnsi="Times" w:cs="B Lotus" w:hint="cs"/>
          <w:color w:val="000000" w:themeColor="text1"/>
          <w:sz w:val="28"/>
          <w:szCs w:val="28"/>
          <w:rtl/>
        </w:rPr>
        <w:t>دیگر</w:t>
      </w:r>
      <w:r w:rsidR="00785FD6">
        <w:rPr>
          <w:rFonts w:ascii="Times" w:eastAsia="Times New Roman" w:hAnsi="Times" w:cs="B Lotus" w:hint="cs"/>
          <w:color w:val="000000" w:themeColor="text1"/>
          <w:sz w:val="28"/>
          <w:szCs w:val="28"/>
          <w:rtl/>
        </w:rPr>
        <w:t>ی</w:t>
      </w:r>
      <w:r w:rsidR="00CC4BDB" w:rsidRPr="00724EA4">
        <w:rPr>
          <w:rFonts w:ascii="Times" w:eastAsia="Times New Roman" w:hAnsi="Times" w:cs="B Lotus"/>
          <w:color w:val="000000" w:themeColor="text1"/>
          <w:sz w:val="28"/>
          <w:szCs w:val="28"/>
          <w:rtl/>
        </w:rPr>
        <w:t xml:space="preserve"> تغییر شرایط برای منطبق ساختن آن با نیازهای خود است</w:t>
      </w:r>
      <w:r w:rsidR="00D06144">
        <w:rPr>
          <w:rFonts w:ascii="Times" w:eastAsia="Times New Roman" w:hAnsi="Times" w:cs="B Lotus" w:hint="cs"/>
          <w:color w:val="000000" w:themeColor="text1"/>
          <w:sz w:val="28"/>
          <w:szCs w:val="28"/>
          <w:rtl/>
          <w:lang w:bidi="fa-IR"/>
        </w:rPr>
        <w:t>(</w:t>
      </w:r>
      <w:r w:rsidR="00F41502">
        <w:rPr>
          <w:rFonts w:ascii="Times" w:eastAsia="Times New Roman" w:hAnsi="Times" w:cs="B Lotus" w:hint="cs"/>
          <w:color w:val="000000" w:themeColor="text1"/>
          <w:sz w:val="28"/>
          <w:szCs w:val="28"/>
          <w:rtl/>
        </w:rPr>
        <w:t>46</w:t>
      </w:r>
      <w:r w:rsidR="00CC4BDB" w:rsidRPr="00724EA4">
        <w:rPr>
          <w:rFonts w:ascii="Times" w:eastAsia="Times New Roman" w:hAnsi="Times" w:cs="B Lotus"/>
          <w:color w:val="000000" w:themeColor="text1"/>
          <w:sz w:val="28"/>
          <w:szCs w:val="28"/>
          <w:rtl/>
        </w:rPr>
        <w:t>)</w:t>
      </w:r>
      <w:r w:rsidR="00CC4BDB" w:rsidRPr="00724EA4">
        <w:rPr>
          <w:rFonts w:ascii="Times" w:eastAsia="Times New Roman" w:hAnsi="Times" w:cs="B Lotus" w:hint="cs"/>
          <w:color w:val="000000" w:themeColor="text1"/>
          <w:sz w:val="28"/>
          <w:szCs w:val="28"/>
          <w:rtl/>
        </w:rPr>
        <w:t>.</w:t>
      </w:r>
      <w:r w:rsidR="00F93962">
        <w:rPr>
          <w:rFonts w:ascii="Times" w:eastAsia="Times New Roman" w:hAnsi="Times" w:cs="B Lotus"/>
          <w:color w:val="000000" w:themeColor="text1"/>
          <w:sz w:val="28"/>
          <w:szCs w:val="28"/>
        </w:rPr>
        <w:t xml:space="preserve"> </w:t>
      </w:r>
      <w:r w:rsidR="00CC4BDB">
        <w:rPr>
          <w:rFonts w:ascii="Times" w:eastAsia="Times New Roman" w:hAnsi="Times" w:cs="B Lotus" w:hint="cs"/>
          <w:color w:val="000000" w:themeColor="text1"/>
          <w:sz w:val="28"/>
          <w:szCs w:val="28"/>
          <w:rtl/>
        </w:rPr>
        <w:t xml:space="preserve">از سوی دیگر </w:t>
      </w:r>
      <w:r w:rsidR="00CC4BDB" w:rsidRPr="00663DB9">
        <w:rPr>
          <w:rFonts w:ascii="Times New Roman" w:hAnsi="Times New Roman" w:cs="B Lotus" w:hint="cs"/>
          <w:sz w:val="28"/>
          <w:szCs w:val="28"/>
          <w:rtl/>
        </w:rPr>
        <w:t xml:space="preserve">نتایج پژوهش نشان داد </w:t>
      </w:r>
      <w:r w:rsidR="00CC4BDB" w:rsidRPr="00663DB9">
        <w:rPr>
          <w:rFonts w:cs="B Lotus" w:hint="cs"/>
          <w:sz w:val="28"/>
          <w:szCs w:val="28"/>
          <w:rtl/>
          <w:lang w:bidi="fa-IR"/>
        </w:rPr>
        <w:t>آموزش مبتنی بر پذیرش</w:t>
      </w:r>
      <w:r w:rsidR="00CC4BDB">
        <w:rPr>
          <w:rFonts w:cs="B Lotus" w:hint="cs"/>
          <w:sz w:val="28"/>
          <w:szCs w:val="28"/>
          <w:rtl/>
          <w:lang w:bidi="fa-IR"/>
        </w:rPr>
        <w:t>/</w:t>
      </w:r>
      <w:r w:rsidR="00CC4BDB" w:rsidRPr="00663DB9">
        <w:rPr>
          <w:rFonts w:cs="B Lotus" w:hint="cs"/>
          <w:sz w:val="28"/>
          <w:szCs w:val="28"/>
          <w:rtl/>
          <w:lang w:bidi="fa-IR"/>
        </w:rPr>
        <w:t xml:space="preserve">تعهد نیز بر کاهش نشانه‌های </w:t>
      </w:r>
      <w:r w:rsidR="00CC4BDB">
        <w:rPr>
          <w:rFonts w:cs="B Lotus" w:hint="cs"/>
          <w:sz w:val="28"/>
          <w:szCs w:val="28"/>
          <w:rtl/>
          <w:lang w:bidi="fa-IR"/>
        </w:rPr>
        <w:t>پرخاشگری</w:t>
      </w:r>
      <w:r w:rsidR="00CC4BDB" w:rsidRPr="00663DB9">
        <w:rPr>
          <w:rFonts w:cs="B Lotus" w:hint="cs"/>
          <w:sz w:val="28"/>
          <w:szCs w:val="28"/>
          <w:rtl/>
          <w:lang w:bidi="fa-IR"/>
        </w:rPr>
        <w:t xml:space="preserve"> موثر است. همسو با نتایج پژوهش حاضر مبنی بر تاثیر </w:t>
      </w:r>
      <w:r w:rsidR="005757D1">
        <w:rPr>
          <w:rFonts w:cs="B Lotus" w:hint="cs"/>
          <w:sz w:val="28"/>
          <w:szCs w:val="28"/>
          <w:rtl/>
          <w:lang w:bidi="fa-IR"/>
        </w:rPr>
        <w:t>آ</w:t>
      </w:r>
      <w:r w:rsidR="00CC4BDB" w:rsidRPr="00663DB9">
        <w:rPr>
          <w:rFonts w:cs="B Lotus" w:hint="cs"/>
          <w:sz w:val="28"/>
          <w:szCs w:val="28"/>
          <w:rtl/>
          <w:lang w:bidi="fa-IR"/>
        </w:rPr>
        <w:t xml:space="preserve">موزش مبتنی بر پذیرش و تعهد بر کاهش نشانه های </w:t>
      </w:r>
      <w:r w:rsidR="005757D1">
        <w:rPr>
          <w:rFonts w:cs="B Lotus" w:hint="cs"/>
          <w:sz w:val="28"/>
          <w:szCs w:val="28"/>
          <w:rtl/>
          <w:lang w:bidi="fa-IR"/>
        </w:rPr>
        <w:t xml:space="preserve">پرخاشگری </w:t>
      </w:r>
      <w:r w:rsidR="000D7838" w:rsidRPr="000D7838">
        <w:rPr>
          <w:rFonts w:ascii="Times" w:eastAsia="Times New Roman" w:hAnsi="Times" w:cs="B Lotus" w:hint="cs"/>
          <w:color w:val="000000"/>
          <w:sz w:val="28"/>
          <w:szCs w:val="28"/>
          <w:rtl/>
          <w:lang w:bidi="fa-IR"/>
        </w:rPr>
        <w:t>دوستی، غلامی، ترابیان</w:t>
      </w:r>
      <w:r w:rsidR="000D7838" w:rsidRPr="000D7838">
        <w:rPr>
          <w:rFonts w:ascii="Times" w:eastAsia="Times New Roman" w:hAnsi="Times" w:cs="B Lotus"/>
          <w:color w:val="000000"/>
          <w:sz w:val="28"/>
          <w:szCs w:val="28"/>
          <w:lang w:bidi="fa-IR"/>
        </w:rPr>
        <w:t xml:space="preserve"> </w:t>
      </w:r>
      <w:r w:rsidR="000D7838" w:rsidRPr="000D7838">
        <w:rPr>
          <w:rFonts w:ascii="Times" w:eastAsia="Times New Roman" w:hAnsi="Times" w:cs="B Lotus" w:hint="cs"/>
          <w:color w:val="000000"/>
          <w:sz w:val="28"/>
          <w:szCs w:val="28"/>
          <w:rtl/>
          <w:lang w:bidi="fa-IR"/>
        </w:rPr>
        <w:t xml:space="preserve"> در پژوهشی به بررسی اثربخشی درمان مبتنی بر پذیرش و تعهد بر کاهش پرخاشگری در دانش آموزان مبتلا به اعتیاد اینترنتی پرداختند. نتایج نشان داد </w:t>
      </w:r>
      <w:r w:rsidR="00D47F6B">
        <w:rPr>
          <w:rFonts w:ascii="Times" w:eastAsia="Times New Roman" w:hAnsi="Times" w:cs="B Lotus" w:hint="cs"/>
          <w:color w:val="000000"/>
          <w:sz w:val="28"/>
          <w:szCs w:val="28"/>
          <w:rtl/>
          <w:lang w:bidi="fa-IR"/>
        </w:rPr>
        <w:t>آموزش</w:t>
      </w:r>
      <w:r w:rsidR="000D7838" w:rsidRPr="000D7838">
        <w:rPr>
          <w:rFonts w:ascii="Times" w:eastAsia="Times New Roman" w:hAnsi="Times" w:cs="B Lotus" w:hint="cs"/>
          <w:color w:val="000000"/>
          <w:sz w:val="28"/>
          <w:szCs w:val="28"/>
          <w:rtl/>
          <w:lang w:bidi="fa-IR"/>
        </w:rPr>
        <w:t xml:space="preserve"> پذیرش و تعهد در گروه آزمایش باعث کاهش پرخاشگری بدنی، پرخاشگری کلامی، خشم و خصومت آزمودنی‌ها شد</w:t>
      </w:r>
      <w:r w:rsidR="002D37AE">
        <w:rPr>
          <w:rFonts w:ascii="Times" w:eastAsia="Times New Roman" w:hAnsi="Times" w:cs="B Lotus" w:hint="cs"/>
          <w:color w:val="000000"/>
          <w:sz w:val="28"/>
          <w:szCs w:val="28"/>
          <w:rtl/>
          <w:lang w:bidi="fa-IR"/>
        </w:rPr>
        <w:t>(47)</w:t>
      </w:r>
      <w:r w:rsidR="000D7838" w:rsidRPr="000D7838">
        <w:rPr>
          <w:rFonts w:ascii="Times" w:eastAsia="Times New Roman" w:hAnsi="Times" w:cs="B Lotus" w:hint="cs"/>
          <w:color w:val="000000"/>
          <w:sz w:val="28"/>
          <w:szCs w:val="28"/>
          <w:rtl/>
          <w:lang w:bidi="fa-IR"/>
        </w:rPr>
        <w:t>.</w:t>
      </w:r>
      <w:r w:rsidR="00D47F6B">
        <w:rPr>
          <w:rFonts w:ascii="Times" w:eastAsia="Times New Roman" w:hAnsi="Times" w:cs="B Lotus" w:hint="cs"/>
          <w:color w:val="000000"/>
          <w:sz w:val="28"/>
          <w:szCs w:val="28"/>
          <w:rtl/>
          <w:lang w:bidi="fa-IR"/>
        </w:rPr>
        <w:t xml:space="preserve"> </w:t>
      </w:r>
      <w:r w:rsidR="000D7838" w:rsidRPr="000D7838">
        <w:rPr>
          <w:rFonts w:ascii="Times" w:eastAsia="Times New Roman" w:hAnsi="Times" w:cs="B Lotus" w:hint="cs"/>
          <w:color w:val="000000"/>
          <w:sz w:val="28"/>
          <w:szCs w:val="28"/>
          <w:rtl/>
          <w:lang w:bidi="fa-IR"/>
        </w:rPr>
        <w:t xml:space="preserve">عبدالهی و ایروانی </w:t>
      </w:r>
      <w:r w:rsidR="00D47F6B">
        <w:rPr>
          <w:rFonts w:ascii="Times" w:eastAsia="Times New Roman" w:hAnsi="Times" w:cs="B Lotus" w:hint="cs"/>
          <w:color w:val="000000"/>
          <w:sz w:val="28"/>
          <w:szCs w:val="28"/>
          <w:rtl/>
          <w:lang w:bidi="fa-IR"/>
        </w:rPr>
        <w:t xml:space="preserve">نیز </w:t>
      </w:r>
      <w:r w:rsidR="000D7838" w:rsidRPr="000D7838">
        <w:rPr>
          <w:rFonts w:ascii="Times" w:eastAsia="Times New Roman" w:hAnsi="Times" w:cs="B Lotus" w:hint="cs"/>
          <w:color w:val="000000"/>
          <w:sz w:val="28"/>
          <w:szCs w:val="28"/>
          <w:rtl/>
          <w:lang w:bidi="fa-IR"/>
        </w:rPr>
        <w:t xml:space="preserve">به بررسی تاثیر آموزش پذیرش و تعهد بر کاهش پرخاشگری </w:t>
      </w:r>
      <w:r w:rsidR="00D47F6B">
        <w:rPr>
          <w:rFonts w:ascii="Times" w:eastAsia="Times New Roman" w:hAnsi="Times" w:cs="B Lotus" w:hint="cs"/>
          <w:color w:val="000000"/>
          <w:sz w:val="28"/>
          <w:szCs w:val="28"/>
          <w:rtl/>
          <w:lang w:bidi="fa-IR"/>
        </w:rPr>
        <w:t>د</w:t>
      </w:r>
      <w:r w:rsidR="000D7838" w:rsidRPr="000D7838">
        <w:rPr>
          <w:rFonts w:ascii="Times" w:eastAsia="Times New Roman" w:hAnsi="Times" w:cs="B Lotus" w:hint="cs"/>
          <w:color w:val="000000"/>
          <w:sz w:val="28"/>
          <w:szCs w:val="28"/>
          <w:rtl/>
          <w:lang w:bidi="fa-IR"/>
        </w:rPr>
        <w:t>انش آموز</w:t>
      </w:r>
      <w:r w:rsidR="00D47F6B">
        <w:rPr>
          <w:rFonts w:ascii="Times" w:eastAsia="Times New Roman" w:hAnsi="Times" w:cs="B Lotus" w:hint="cs"/>
          <w:color w:val="000000"/>
          <w:sz w:val="28"/>
          <w:szCs w:val="28"/>
          <w:rtl/>
          <w:lang w:bidi="fa-IR"/>
        </w:rPr>
        <w:t>ان</w:t>
      </w:r>
      <w:r w:rsidR="000D7838" w:rsidRPr="000D7838">
        <w:rPr>
          <w:rFonts w:ascii="Times" w:eastAsia="Times New Roman" w:hAnsi="Times" w:cs="B Lotus" w:hint="cs"/>
          <w:color w:val="000000"/>
          <w:sz w:val="28"/>
          <w:szCs w:val="28"/>
          <w:rtl/>
          <w:lang w:bidi="fa-IR"/>
        </w:rPr>
        <w:t xml:space="preserve"> دختر</w:t>
      </w:r>
      <w:r w:rsidR="00D47F6B">
        <w:rPr>
          <w:rFonts w:ascii="Times" w:eastAsia="Times New Roman" w:hAnsi="Times" w:cs="B Lotus" w:hint="cs"/>
          <w:color w:val="000000"/>
          <w:sz w:val="28"/>
          <w:szCs w:val="28"/>
          <w:rtl/>
          <w:lang w:bidi="fa-IR"/>
        </w:rPr>
        <w:t xml:space="preserve"> پرداختند.</w:t>
      </w:r>
      <w:r w:rsidR="000D7838" w:rsidRPr="000D7838">
        <w:rPr>
          <w:rFonts w:ascii="Times" w:eastAsia="Times New Roman" w:hAnsi="Times" w:cs="B Lotus" w:hint="cs"/>
          <w:color w:val="000000"/>
          <w:sz w:val="28"/>
          <w:szCs w:val="28"/>
          <w:rtl/>
          <w:lang w:bidi="fa-IR"/>
        </w:rPr>
        <w:t xml:space="preserve"> نتایج نشان داد آموزش مبتنی بر پذیرش و تعهد میزان پرخاشگری نوجوانان گروه آزمایش را نسبت به گروه کنترل بطور قابل ملاحظه ای کاهش داده است</w:t>
      </w:r>
      <w:r w:rsidR="008A1B50">
        <w:rPr>
          <w:rFonts w:ascii="Times" w:eastAsia="Times New Roman" w:hAnsi="Times" w:cs="B Lotus" w:hint="cs"/>
          <w:color w:val="000000"/>
          <w:sz w:val="28"/>
          <w:szCs w:val="28"/>
          <w:rtl/>
          <w:lang w:bidi="fa-IR"/>
        </w:rPr>
        <w:t>(48)</w:t>
      </w:r>
      <w:r w:rsidR="000D7838" w:rsidRPr="000D7838">
        <w:rPr>
          <w:rFonts w:ascii="Times" w:eastAsia="Times New Roman" w:hAnsi="Times" w:cs="B Lotus" w:hint="cs"/>
          <w:color w:val="000000"/>
          <w:sz w:val="28"/>
          <w:szCs w:val="28"/>
          <w:rtl/>
          <w:lang w:bidi="fa-IR"/>
        </w:rPr>
        <w:t>.</w:t>
      </w:r>
      <w:r w:rsidR="00D47F6B">
        <w:rPr>
          <w:rFonts w:ascii="Times" w:eastAsia="Times New Roman" w:hAnsi="Times" w:cs="B Lotus" w:hint="cs"/>
          <w:color w:val="000000"/>
          <w:sz w:val="28"/>
          <w:szCs w:val="28"/>
          <w:rtl/>
          <w:lang w:bidi="fa-IR"/>
        </w:rPr>
        <w:t xml:space="preserve"> در پژوهشی دیگر </w:t>
      </w:r>
      <w:r w:rsidR="000D7838" w:rsidRPr="000D7838">
        <w:rPr>
          <w:rFonts w:ascii="Times" w:eastAsia="Times New Roman" w:hAnsi="Times" w:cs="B Lotus" w:hint="cs"/>
          <w:color w:val="000000"/>
          <w:sz w:val="28"/>
          <w:szCs w:val="28"/>
          <w:rtl/>
          <w:lang w:bidi="fa-IR"/>
        </w:rPr>
        <w:t xml:space="preserve">شعاعی، فرهودیان و محمدی به بررسی اثربخشی گروه درمانی مبتنی بر پذیرش و تعهد بر کاهش پرخاشگری نوجوانان پسر بزهکار پرداختند. نتایج نشان داد گروه درمانی مبتنی بر پذیرش و تعهد بر کاهش پرخاشگری در نوجوانان پسر بزهکار تأثیر داشته و این تاثیر پس از گذشت دو ماه </w:t>
      </w:r>
      <w:r w:rsidR="000D7838" w:rsidRPr="000D7838">
        <w:rPr>
          <w:rFonts w:ascii="Times" w:eastAsia="Times New Roman" w:hAnsi="Times" w:cs="B Lotus" w:hint="cs"/>
          <w:color w:val="000000"/>
          <w:sz w:val="28"/>
          <w:szCs w:val="28"/>
          <w:rtl/>
          <w:lang w:bidi="fa-IR"/>
        </w:rPr>
        <w:lastRenderedPageBreak/>
        <w:t>پایدار بود</w:t>
      </w:r>
      <w:r w:rsidR="008A1B50">
        <w:rPr>
          <w:rFonts w:ascii="Times" w:eastAsia="Times New Roman" w:hAnsi="Times" w:cs="B Lotus" w:hint="cs"/>
          <w:color w:val="000000"/>
          <w:sz w:val="28"/>
          <w:szCs w:val="28"/>
          <w:rtl/>
          <w:lang w:bidi="fa-IR"/>
        </w:rPr>
        <w:t>(49)</w:t>
      </w:r>
      <w:r w:rsidR="000D7838" w:rsidRPr="000D7838">
        <w:rPr>
          <w:rFonts w:ascii="Times" w:eastAsia="Times New Roman" w:hAnsi="Times" w:cs="B Lotus" w:hint="cs"/>
          <w:color w:val="000000"/>
          <w:sz w:val="28"/>
          <w:szCs w:val="28"/>
          <w:rtl/>
          <w:lang w:bidi="fa-IR"/>
        </w:rPr>
        <w:t>.</w:t>
      </w:r>
      <w:r w:rsidR="00D47F6B">
        <w:rPr>
          <w:rFonts w:ascii="Times" w:eastAsia="Times New Roman" w:hAnsi="Times" w:cs="B Lotus" w:hint="cs"/>
          <w:color w:val="000000"/>
          <w:sz w:val="28"/>
          <w:szCs w:val="28"/>
          <w:rtl/>
          <w:lang w:bidi="fa-IR"/>
        </w:rPr>
        <w:t xml:space="preserve"> </w:t>
      </w:r>
      <w:r w:rsidR="008A1B50">
        <w:rPr>
          <w:rFonts w:ascii="Times" w:eastAsia="Times New Roman" w:hAnsi="Times" w:cs="B Lotus" w:hint="cs"/>
          <w:color w:val="000000"/>
          <w:sz w:val="28"/>
          <w:szCs w:val="28"/>
          <w:rtl/>
          <w:lang w:bidi="fa-IR"/>
        </w:rPr>
        <w:t>نساج</w:t>
      </w:r>
      <w:r w:rsidR="000D7838" w:rsidRPr="000D7838">
        <w:rPr>
          <w:rFonts w:ascii="Times" w:eastAsia="Times New Roman" w:hAnsi="Times" w:cs="B Lotus" w:hint="cs"/>
          <w:color w:val="000000"/>
          <w:sz w:val="28"/>
          <w:szCs w:val="28"/>
          <w:rtl/>
          <w:lang w:bidi="fa-IR"/>
        </w:rPr>
        <w:t xml:space="preserve"> اثربخشی آموزش مبتنی بر پذیرش و تعهد بر میزان پرخاشگری و عزت نفس نوجوانان را مورد بررسی قرارداد.</w:t>
      </w:r>
      <w:r w:rsidR="00D47F6B">
        <w:rPr>
          <w:rFonts w:ascii="Times" w:eastAsia="Times New Roman" w:hAnsi="Times" w:cs="B Lotus" w:hint="cs"/>
          <w:color w:val="000000"/>
          <w:sz w:val="28"/>
          <w:szCs w:val="28"/>
          <w:rtl/>
          <w:lang w:bidi="fa-IR"/>
        </w:rPr>
        <w:t xml:space="preserve"> این </w:t>
      </w:r>
      <w:r w:rsidR="000D7838" w:rsidRPr="000D7838">
        <w:rPr>
          <w:rFonts w:ascii="Times" w:eastAsia="Times New Roman" w:hAnsi="Times" w:cs="B Lotus" w:hint="cs"/>
          <w:color w:val="000000"/>
          <w:sz w:val="28"/>
          <w:szCs w:val="28"/>
          <w:rtl/>
          <w:lang w:bidi="fa-IR"/>
        </w:rPr>
        <w:t xml:space="preserve">نتایج </w:t>
      </w:r>
      <w:r w:rsidR="00D47F6B">
        <w:rPr>
          <w:rFonts w:ascii="Times" w:eastAsia="Times New Roman" w:hAnsi="Times" w:cs="B Lotus" w:hint="cs"/>
          <w:color w:val="000000"/>
          <w:sz w:val="28"/>
          <w:szCs w:val="28"/>
          <w:rtl/>
          <w:lang w:bidi="fa-IR"/>
        </w:rPr>
        <w:t xml:space="preserve">نیز </w:t>
      </w:r>
      <w:r w:rsidR="000D7838" w:rsidRPr="000D7838">
        <w:rPr>
          <w:rFonts w:ascii="Times" w:eastAsia="Times New Roman" w:hAnsi="Times" w:cs="B Lotus" w:hint="cs"/>
          <w:color w:val="000000"/>
          <w:sz w:val="28"/>
          <w:szCs w:val="28"/>
          <w:rtl/>
          <w:lang w:bidi="fa-IR"/>
        </w:rPr>
        <w:t>حاکی از تاثیر آموزش مبتنی بر پذیرش و تعهد بر کاهش پرخاشگری و افزایش عزت نفس نوجوانان مورد مطالعه بود</w:t>
      </w:r>
      <w:r w:rsidR="008A1B50">
        <w:rPr>
          <w:rFonts w:ascii="Times" w:eastAsia="Times New Roman" w:hAnsi="Times" w:cs="B Lotus" w:hint="cs"/>
          <w:color w:val="000000"/>
          <w:sz w:val="28"/>
          <w:szCs w:val="28"/>
          <w:rtl/>
          <w:lang w:bidi="fa-IR"/>
        </w:rPr>
        <w:t>(50)</w:t>
      </w:r>
      <w:r w:rsidR="000D7838" w:rsidRPr="000D7838">
        <w:rPr>
          <w:rFonts w:ascii="Times" w:eastAsia="Times New Roman" w:hAnsi="Times" w:cs="B Lotus" w:hint="cs"/>
          <w:color w:val="000000"/>
          <w:sz w:val="28"/>
          <w:szCs w:val="28"/>
          <w:rtl/>
          <w:lang w:bidi="fa-IR"/>
        </w:rPr>
        <w:t>.</w:t>
      </w:r>
      <w:r w:rsidR="00D47F6B">
        <w:rPr>
          <w:rFonts w:ascii="Times" w:eastAsia="Times New Roman" w:hAnsi="Times" w:cs="B Lotus" w:hint="cs"/>
          <w:color w:val="000000"/>
          <w:sz w:val="28"/>
          <w:szCs w:val="28"/>
          <w:rtl/>
          <w:lang w:bidi="fa-IR"/>
        </w:rPr>
        <w:t xml:space="preserve"> </w:t>
      </w:r>
      <w:r w:rsidR="007C2D12">
        <w:rPr>
          <w:rFonts w:ascii="Times" w:eastAsia="Times New Roman" w:hAnsi="Times" w:cs="B Lotus" w:hint="cs"/>
          <w:color w:val="000000"/>
          <w:sz w:val="28"/>
          <w:szCs w:val="28"/>
          <w:rtl/>
          <w:lang w:bidi="fa-IR"/>
        </w:rPr>
        <w:t xml:space="preserve">علاوه بر این </w:t>
      </w:r>
      <w:r w:rsidR="000D7838" w:rsidRPr="000D7838">
        <w:rPr>
          <w:rFonts w:ascii="Times New Roman" w:eastAsia="Times New Roman" w:hAnsi="Times New Roman" w:cs="B Lotus" w:hint="cs"/>
          <w:color w:val="000000"/>
          <w:sz w:val="28"/>
          <w:szCs w:val="28"/>
          <w:rtl/>
        </w:rPr>
        <w:t>نتایج پژوهش اسون، هانکونک، ابسکون و باومن نشان داد که آموزش و درمان مبتنی بر پذیرش و تعهد بطور قابل توجهی منجر به کاهش اضطراب و افزایش سازگاری اجتماعی در دانش آموزان پرخاشگر می شود</w:t>
      </w:r>
      <w:r w:rsidR="008A1B50">
        <w:rPr>
          <w:rFonts w:ascii="Times New Roman" w:eastAsia="Times New Roman" w:hAnsi="Times New Roman" w:cs="B Lotus" w:hint="cs"/>
          <w:color w:val="000000"/>
          <w:sz w:val="28"/>
          <w:szCs w:val="28"/>
          <w:rtl/>
        </w:rPr>
        <w:t>(51)</w:t>
      </w:r>
      <w:r w:rsidR="000D7838" w:rsidRPr="000D7838">
        <w:rPr>
          <w:rFonts w:ascii="Times New Roman" w:eastAsia="Times New Roman" w:hAnsi="Times New Roman" w:cs="B Lotus" w:hint="cs"/>
          <w:color w:val="000000"/>
          <w:sz w:val="28"/>
          <w:szCs w:val="28"/>
          <w:rtl/>
        </w:rPr>
        <w:t xml:space="preserve">. توهیگ و همکاران </w:t>
      </w:r>
      <w:r w:rsidR="007C2D12">
        <w:rPr>
          <w:rFonts w:ascii="Times New Roman" w:eastAsia="Times New Roman" w:hAnsi="Times New Roman" w:cs="B Lotus" w:hint="cs"/>
          <w:color w:val="000000"/>
          <w:sz w:val="28"/>
          <w:szCs w:val="28"/>
          <w:rtl/>
        </w:rPr>
        <w:t xml:space="preserve">نیز </w:t>
      </w:r>
      <w:r w:rsidR="000D7838" w:rsidRPr="000D7838">
        <w:rPr>
          <w:rFonts w:ascii="Times New Roman" w:eastAsia="Times New Roman" w:hAnsi="Times New Roman" w:cs="B Lotus" w:hint="cs"/>
          <w:color w:val="000000"/>
          <w:sz w:val="28"/>
          <w:szCs w:val="28"/>
          <w:rtl/>
        </w:rPr>
        <w:t>در پژوهشی تحت عنوان  تعهد /پذیرش و نقش آن در سازگاری و بهزیستی روانی و سازگاری اجتماعی دانش آموزان مبتلا به مشکلات رفتاری نشان داد که آموزش مبتنی بر تعهد /پذیرش با بهبود سازگاری اجتماعی و بهزیستی روانی و همچنین بهبود روابط اجتماعی این دانش آموزان همراه است و این امر با خودآگاهی مرتبط است</w:t>
      </w:r>
      <w:r w:rsidR="008A1B50">
        <w:rPr>
          <w:rFonts w:ascii="Times New Roman" w:eastAsia="Times New Roman" w:hAnsi="Times New Roman" w:cs="B Lotus" w:hint="cs"/>
          <w:color w:val="000000"/>
          <w:sz w:val="28"/>
          <w:szCs w:val="28"/>
          <w:rtl/>
        </w:rPr>
        <w:t>(52)</w:t>
      </w:r>
      <w:r w:rsidR="000D7838" w:rsidRPr="000D7838">
        <w:rPr>
          <w:rFonts w:ascii="Times New Roman" w:eastAsia="Times New Roman" w:hAnsi="Times New Roman" w:cs="B Lotus" w:hint="cs"/>
          <w:color w:val="000000"/>
          <w:sz w:val="28"/>
          <w:szCs w:val="28"/>
          <w:rtl/>
        </w:rPr>
        <w:t>.</w:t>
      </w:r>
      <w:r w:rsidR="007C2D12">
        <w:rPr>
          <w:rFonts w:ascii="Times New Roman" w:eastAsia="Times New Roman" w:hAnsi="Times New Roman" w:cs="B Lotus" w:hint="cs"/>
          <w:color w:val="000000"/>
          <w:sz w:val="28"/>
          <w:szCs w:val="28"/>
          <w:rtl/>
        </w:rPr>
        <w:t xml:space="preserve"> </w:t>
      </w:r>
      <w:r w:rsidR="000D7838" w:rsidRPr="000D7838">
        <w:rPr>
          <w:rFonts w:ascii="Times New Roman" w:eastAsia="Times New Roman" w:hAnsi="Times New Roman" w:cs="B Lotus" w:hint="cs"/>
          <w:color w:val="000000"/>
          <w:sz w:val="28"/>
          <w:szCs w:val="28"/>
          <w:rtl/>
          <w:lang w:bidi="fa-IR"/>
        </w:rPr>
        <w:t xml:space="preserve">زارلینگ به بررسی تأثیر درمان مبتنی بر پذیرش و تعهد بر رفتارهای پرخاشگرانه پرداخت. </w:t>
      </w:r>
      <w:r w:rsidR="009505BE">
        <w:rPr>
          <w:rFonts w:ascii="Times New Roman" w:eastAsia="Times New Roman" w:hAnsi="Times New Roman" w:cs="B Lotus" w:hint="cs"/>
          <w:color w:val="000000"/>
          <w:sz w:val="28"/>
          <w:szCs w:val="28"/>
          <w:rtl/>
          <w:lang w:bidi="fa-IR"/>
        </w:rPr>
        <w:t xml:space="preserve">وی </w:t>
      </w:r>
      <w:r w:rsidR="000D7838" w:rsidRPr="000D7838">
        <w:rPr>
          <w:rFonts w:ascii="Times New Roman" w:eastAsia="Times New Roman" w:hAnsi="Times New Roman" w:cs="B Lotus" w:hint="cs"/>
          <w:color w:val="000000"/>
          <w:sz w:val="28"/>
          <w:szCs w:val="28"/>
          <w:rtl/>
          <w:lang w:bidi="fa-IR"/>
        </w:rPr>
        <w:t>پس از اجرای پس آزمون و دوره‌های پیگیری3 و 6 ماهه، دریافت که گروه آزمایش پس از دریافت آموزش کاهش چشمگیری در پرخاشگری جسمی و روانی نشان دادند. همچنین نشانه‌های افسردگی، مشکلات بین فردی و عملکرد اجتماعی افراد نیز بهبود یافت</w:t>
      </w:r>
      <w:r w:rsidR="008A1B50">
        <w:rPr>
          <w:rFonts w:ascii="Times New Roman" w:eastAsia="Times New Roman" w:hAnsi="Times New Roman" w:cs="B Lotus" w:hint="cs"/>
          <w:color w:val="000000"/>
          <w:sz w:val="28"/>
          <w:szCs w:val="28"/>
          <w:rtl/>
          <w:lang w:bidi="fa-IR"/>
        </w:rPr>
        <w:t>(53)</w:t>
      </w:r>
      <w:r w:rsidR="000D7838" w:rsidRPr="000D7838">
        <w:rPr>
          <w:rFonts w:ascii="Times New Roman" w:eastAsia="Times New Roman" w:hAnsi="Times New Roman" w:cs="B Lotus" w:hint="cs"/>
          <w:color w:val="000000"/>
          <w:sz w:val="28"/>
          <w:szCs w:val="28"/>
          <w:rtl/>
          <w:lang w:bidi="fa-IR"/>
        </w:rPr>
        <w:t xml:space="preserve">. </w:t>
      </w:r>
      <w:r w:rsidR="007C2D12">
        <w:rPr>
          <w:rFonts w:ascii="Times New Roman" w:eastAsia="Times New Roman" w:hAnsi="Times New Roman" w:cs="B Lotus" w:hint="cs"/>
          <w:color w:val="000000"/>
          <w:sz w:val="28"/>
          <w:szCs w:val="28"/>
          <w:rtl/>
          <w:lang w:bidi="fa-IR"/>
        </w:rPr>
        <w:t xml:space="preserve">لذا </w:t>
      </w:r>
      <w:r w:rsidR="00023ADC">
        <w:rPr>
          <w:rFonts w:ascii="Times New Roman" w:eastAsia="Times New Roman" w:hAnsi="Times New Roman" w:cs="B Lotus" w:hint="cs"/>
          <w:color w:val="000000"/>
          <w:sz w:val="28"/>
          <w:szCs w:val="28"/>
          <w:rtl/>
          <w:lang w:bidi="fa-IR"/>
        </w:rPr>
        <w:t xml:space="preserve">از آنجا که </w:t>
      </w:r>
      <w:r w:rsidR="00023ADC">
        <w:rPr>
          <w:rFonts w:ascii="Times New Roman" w:eastAsia="Times New Roman" w:hAnsi="Times New Roman" w:cs="B Lotus" w:hint="cs"/>
          <w:color w:val="000000" w:themeColor="text1"/>
          <w:sz w:val="28"/>
          <w:szCs w:val="28"/>
          <w:rtl/>
          <w:lang w:bidi="fa-IR"/>
        </w:rPr>
        <w:t xml:space="preserve">آموزش </w:t>
      </w:r>
      <w:r w:rsidR="00023ADC" w:rsidRPr="00023ADC">
        <w:rPr>
          <w:rFonts w:ascii="Times New Roman" w:eastAsia="Times New Roman" w:hAnsi="Times New Roman" w:cs="B Lotus" w:hint="cs"/>
          <w:color w:val="000000" w:themeColor="text1"/>
          <w:sz w:val="28"/>
          <w:szCs w:val="28"/>
          <w:rtl/>
          <w:lang w:bidi="fa-IR"/>
        </w:rPr>
        <w:t>مبتنی بر پذیرش و تعهد به جای آن که بر روی برطرف سازی و حذف عوامل آسیب زا تمرکز کند، به مراجعان کمک می‌کند تا هیجانات و شناخت‌های کنترل شده خود را بپذیرند</w:t>
      </w:r>
      <w:r w:rsidR="00023ADC" w:rsidRPr="00023ADC">
        <w:rPr>
          <w:rFonts w:ascii="Times" w:eastAsia="Times New Roman" w:hAnsi="Times" w:cs="B Lotus" w:hint="cs"/>
          <w:color w:val="000000" w:themeColor="text1"/>
          <w:szCs w:val="28"/>
          <w:rtl/>
          <w:lang w:bidi="fa-IR"/>
        </w:rPr>
        <w:t>، نوجوانان با پذیرش و تعهد از طریق واضح دیدن تجربیات و پذیرش آنها می‌توانند تغییرات مثبتی را در سازگاری و بهزیستی ایجاد نمایند</w:t>
      </w:r>
      <w:r w:rsidR="008A1B50">
        <w:rPr>
          <w:rFonts w:ascii="Times" w:eastAsia="Times New Roman" w:hAnsi="Times" w:cs="B Lotus" w:hint="cs"/>
          <w:color w:val="000000" w:themeColor="text1"/>
          <w:szCs w:val="28"/>
          <w:rtl/>
          <w:lang w:bidi="fa-IR"/>
        </w:rPr>
        <w:t xml:space="preserve"> </w:t>
      </w:r>
      <w:r w:rsidR="00023ADC" w:rsidRPr="00023ADC">
        <w:rPr>
          <w:rFonts w:ascii="Times" w:eastAsia="Times New Roman" w:hAnsi="Times" w:cs="B Lotus" w:hint="cs"/>
          <w:color w:val="000000" w:themeColor="text1"/>
          <w:szCs w:val="28"/>
          <w:rtl/>
          <w:lang w:bidi="fa-IR"/>
        </w:rPr>
        <w:t>و</w:t>
      </w:r>
      <w:r w:rsidR="000601B4">
        <w:rPr>
          <w:rFonts w:ascii="Times" w:eastAsia="Times New Roman" w:hAnsi="Times" w:cs="B Lotus" w:hint="cs"/>
          <w:color w:val="000000" w:themeColor="text1"/>
          <w:szCs w:val="28"/>
          <w:rtl/>
          <w:lang w:bidi="fa-IR"/>
        </w:rPr>
        <w:t xml:space="preserve"> </w:t>
      </w:r>
      <w:r w:rsidR="00023ADC" w:rsidRPr="00023ADC">
        <w:rPr>
          <w:rFonts w:ascii="Times" w:eastAsia="Times New Roman" w:hAnsi="Times" w:cs="B Lotus" w:hint="cs"/>
          <w:color w:val="000000" w:themeColor="text1"/>
          <w:szCs w:val="28"/>
          <w:rtl/>
          <w:lang w:bidi="fa-IR"/>
        </w:rPr>
        <w:t xml:space="preserve"> با توجه به این که هدف </w:t>
      </w:r>
      <w:r w:rsidR="00023ADC">
        <w:rPr>
          <w:rFonts w:ascii="Times" w:eastAsia="Times New Roman" w:hAnsi="Times" w:cs="B Lotus" w:hint="cs"/>
          <w:color w:val="000000" w:themeColor="text1"/>
          <w:szCs w:val="28"/>
          <w:rtl/>
          <w:lang w:bidi="fa-IR"/>
        </w:rPr>
        <w:t xml:space="preserve">آموزش </w:t>
      </w:r>
      <w:r w:rsidR="00023ADC" w:rsidRPr="00023ADC">
        <w:rPr>
          <w:rFonts w:ascii="Times" w:eastAsia="Times New Roman" w:hAnsi="Times" w:cs="B Lotus" w:hint="cs"/>
          <w:color w:val="000000" w:themeColor="text1"/>
          <w:szCs w:val="28"/>
          <w:rtl/>
          <w:lang w:bidi="fa-IR"/>
        </w:rPr>
        <w:t xml:space="preserve">مبتنی بر پذیرش و تعهد افزایش انعطاف پذیری روانشناختی افراد است می توان </w:t>
      </w:r>
      <w:r w:rsidR="00023ADC" w:rsidRPr="00023ADC">
        <w:rPr>
          <w:rFonts w:ascii="Times" w:eastAsia="Times New Roman" w:hAnsi="Times" w:cs="B Lotus" w:hint="cs"/>
          <w:color w:val="000000" w:themeColor="text1"/>
          <w:sz w:val="28"/>
          <w:szCs w:val="28"/>
          <w:rtl/>
          <w:lang w:bidi="fa-IR"/>
        </w:rPr>
        <w:t xml:space="preserve">گفت نوجوانی </w:t>
      </w:r>
      <w:r w:rsidR="00023ADC" w:rsidRPr="00023ADC">
        <w:rPr>
          <w:rFonts w:ascii="Calibri" w:eastAsia="Calibri" w:hAnsi="Calibri" w:cs="B Lotus" w:hint="cs"/>
          <w:color w:val="000000" w:themeColor="text1"/>
          <w:sz w:val="28"/>
          <w:szCs w:val="28"/>
          <w:rtl/>
        </w:rPr>
        <w:t>که انعطاف پذیری روان شناختی دارد از رویدادهای ناخواسته اجتناب نمی‌کند و سعی در تغییر و کنترل آنها ندارد لذا انرژی خود را به جای مقابله با اجتناب از رویدادهای ناخواسته، صرف ارزش‌ها و کیفیت زندگی می‌کند(</w:t>
      </w:r>
      <w:r w:rsidR="008A1B50">
        <w:rPr>
          <w:rFonts w:ascii="Calibri" w:eastAsia="Calibri" w:hAnsi="Calibri" w:cs="B Lotus" w:hint="cs"/>
          <w:color w:val="000000" w:themeColor="text1"/>
          <w:sz w:val="28"/>
          <w:szCs w:val="28"/>
          <w:rtl/>
        </w:rPr>
        <w:t>57و58</w:t>
      </w:r>
      <w:r w:rsidR="00023ADC" w:rsidRPr="00023ADC">
        <w:rPr>
          <w:rFonts w:ascii="Calibri" w:eastAsia="Calibri" w:hAnsi="Calibri" w:cs="B Lotus" w:hint="cs"/>
          <w:color w:val="000000" w:themeColor="text1"/>
          <w:sz w:val="28"/>
          <w:szCs w:val="28"/>
          <w:rtl/>
        </w:rPr>
        <w:t>).</w:t>
      </w:r>
      <w:r w:rsidR="000601B4" w:rsidRPr="000601B4">
        <w:rPr>
          <w:rFonts w:ascii="Calibri" w:eastAsia="Calibri" w:hAnsi="Calibri" w:cs="B Lotus" w:hint="cs"/>
          <w:color w:val="000000" w:themeColor="text1"/>
          <w:sz w:val="28"/>
          <w:szCs w:val="28"/>
          <w:rtl/>
        </w:rPr>
        <w:t xml:space="preserve"> بنابراین با توجه به ماهیت و </w:t>
      </w:r>
      <w:r w:rsidR="000601B4" w:rsidRPr="000601B4">
        <w:rPr>
          <w:rFonts w:ascii="Calibri" w:eastAsia="Calibri" w:hAnsi="Calibri" w:cs="B Lotus" w:hint="cs"/>
          <w:color w:val="000000" w:themeColor="text1"/>
          <w:sz w:val="28"/>
          <w:szCs w:val="28"/>
          <w:rtl/>
        </w:rPr>
        <w:lastRenderedPageBreak/>
        <w:t xml:space="preserve">هدف </w:t>
      </w:r>
      <w:r w:rsidR="000601B4">
        <w:rPr>
          <w:rFonts w:ascii="Calibri" w:eastAsia="Calibri" w:hAnsi="Calibri" w:cs="B Lotus" w:hint="cs"/>
          <w:color w:val="000000" w:themeColor="text1"/>
          <w:sz w:val="28"/>
          <w:szCs w:val="28"/>
          <w:rtl/>
        </w:rPr>
        <w:t xml:space="preserve">آموزش </w:t>
      </w:r>
      <w:r w:rsidR="000601B4" w:rsidRPr="000601B4">
        <w:rPr>
          <w:rFonts w:ascii="Calibri" w:eastAsia="Calibri" w:hAnsi="Calibri" w:cs="B Lotus" w:hint="cs"/>
          <w:color w:val="000000" w:themeColor="text1"/>
          <w:sz w:val="28"/>
          <w:szCs w:val="28"/>
          <w:rtl/>
        </w:rPr>
        <w:t>پذیرش</w:t>
      </w:r>
      <w:r w:rsidR="000601B4">
        <w:rPr>
          <w:rFonts w:ascii="Calibri" w:eastAsia="Calibri" w:hAnsi="Calibri" w:cs="B Lotus" w:hint="cs"/>
          <w:color w:val="000000" w:themeColor="text1"/>
          <w:sz w:val="28"/>
          <w:szCs w:val="28"/>
          <w:rtl/>
        </w:rPr>
        <w:t>/</w:t>
      </w:r>
      <w:r w:rsidR="000601B4" w:rsidRPr="000601B4">
        <w:rPr>
          <w:rFonts w:ascii="Calibri" w:eastAsia="Calibri" w:hAnsi="Calibri" w:cs="B Lotus" w:hint="cs"/>
          <w:color w:val="000000" w:themeColor="text1"/>
          <w:sz w:val="28"/>
          <w:szCs w:val="28"/>
          <w:rtl/>
        </w:rPr>
        <w:t xml:space="preserve"> تعهد که </w:t>
      </w:r>
      <w:r w:rsidR="000601B4" w:rsidRPr="000601B4">
        <w:rPr>
          <w:rFonts w:eastAsiaTheme="minorEastAsia" w:cs="B Lotus"/>
          <w:color w:val="000000" w:themeColor="text1"/>
          <w:sz w:val="28"/>
          <w:szCs w:val="28"/>
          <w:rtl/>
        </w:rPr>
        <w:t xml:space="preserve">ایجاد انگیزه جهت عمل متعهدانه </w:t>
      </w:r>
      <w:r w:rsidR="000601B4" w:rsidRPr="000601B4">
        <w:rPr>
          <w:rFonts w:eastAsiaTheme="minorEastAsia" w:cs="B Lotus" w:hint="cs"/>
          <w:color w:val="000000" w:themeColor="text1"/>
          <w:sz w:val="28"/>
          <w:szCs w:val="28"/>
          <w:rtl/>
        </w:rPr>
        <w:t xml:space="preserve">بعبارتی </w:t>
      </w:r>
      <w:r w:rsidR="000601B4" w:rsidRPr="000601B4">
        <w:rPr>
          <w:rFonts w:eastAsiaTheme="minorEastAsia" w:cs="B Lotus"/>
          <w:color w:val="000000" w:themeColor="text1"/>
          <w:sz w:val="28"/>
          <w:szCs w:val="28"/>
          <w:rtl/>
        </w:rPr>
        <w:t>فعالیت معطوف به اهداف و ارزش هاي مشخص شده به همراه پذیرش تجارب ذهنی</w:t>
      </w:r>
      <w:r w:rsidR="000601B4" w:rsidRPr="000601B4">
        <w:rPr>
          <w:rFonts w:eastAsiaTheme="minorEastAsia" w:cs="B Lotus" w:hint="cs"/>
          <w:color w:val="000000" w:themeColor="text1"/>
          <w:sz w:val="28"/>
          <w:szCs w:val="28"/>
          <w:rtl/>
        </w:rPr>
        <w:t xml:space="preserve">(همانند </w:t>
      </w:r>
      <w:r w:rsidR="000601B4" w:rsidRPr="000601B4">
        <w:rPr>
          <w:rFonts w:eastAsiaTheme="minorEastAsia" w:cs="B Lotus"/>
          <w:color w:val="000000" w:themeColor="text1"/>
          <w:sz w:val="28"/>
          <w:szCs w:val="28"/>
          <w:rtl/>
        </w:rPr>
        <w:t>افکار افسرده کننده، وسواسی، هراس</w:t>
      </w:r>
      <w:r w:rsidR="000601B4">
        <w:rPr>
          <w:rFonts w:eastAsiaTheme="minorEastAsia" w:cs="B Lotus" w:hint="cs"/>
          <w:color w:val="000000" w:themeColor="text1"/>
          <w:sz w:val="28"/>
          <w:szCs w:val="28"/>
          <w:rtl/>
        </w:rPr>
        <w:t xml:space="preserve"> </w:t>
      </w:r>
      <w:r w:rsidR="000601B4" w:rsidRPr="000601B4">
        <w:rPr>
          <w:rFonts w:eastAsiaTheme="minorEastAsia" w:cs="B Lotus" w:hint="cs"/>
          <w:color w:val="000000" w:themeColor="text1"/>
          <w:sz w:val="28"/>
          <w:szCs w:val="28"/>
          <w:rtl/>
        </w:rPr>
        <w:t>ها</w:t>
      </w:r>
      <w:r w:rsidR="000601B4" w:rsidRPr="000601B4">
        <w:rPr>
          <w:rFonts w:eastAsiaTheme="minorEastAsia" w:cs="B Lotus"/>
          <w:color w:val="000000" w:themeColor="text1"/>
          <w:sz w:val="28"/>
          <w:szCs w:val="28"/>
          <w:rtl/>
        </w:rPr>
        <w:t xml:space="preserve"> </w:t>
      </w:r>
      <w:r w:rsidR="000601B4">
        <w:rPr>
          <w:rFonts w:eastAsiaTheme="minorEastAsia" w:cs="B Lotus" w:hint="cs"/>
          <w:color w:val="000000" w:themeColor="text1"/>
          <w:sz w:val="28"/>
          <w:szCs w:val="28"/>
          <w:rtl/>
        </w:rPr>
        <w:t>،</w:t>
      </w:r>
      <w:r w:rsidR="000601B4" w:rsidRPr="000601B4">
        <w:rPr>
          <w:rFonts w:eastAsiaTheme="minorEastAsia" w:cs="B Lotus" w:hint="cs"/>
          <w:color w:val="000000" w:themeColor="text1"/>
          <w:sz w:val="28"/>
          <w:szCs w:val="28"/>
          <w:rtl/>
        </w:rPr>
        <w:t xml:space="preserve">ناسازگاری ها)و عدم اجتناب از آنها و تداومشان می باشد، </w:t>
      </w:r>
      <w:r w:rsidR="000601B4" w:rsidRPr="000601B4">
        <w:rPr>
          <w:rFonts w:ascii="Calibri" w:eastAsia="Calibri" w:hAnsi="Calibri" w:cs="B Lotus" w:hint="cs"/>
          <w:color w:val="000000" w:themeColor="text1"/>
          <w:sz w:val="28"/>
          <w:szCs w:val="28"/>
          <w:rtl/>
        </w:rPr>
        <w:t>تاثیر آموزش و بکارگیری این شیوه درمانی بر کاهش علائم پرخاشگری و رفتارهای ناسازگارانه نوجوانان دور از انتظار نیست.</w:t>
      </w:r>
    </w:p>
    <w:p w:rsidR="0081656B" w:rsidRPr="0081656B" w:rsidRDefault="0081656B" w:rsidP="008A1B50">
      <w:pPr>
        <w:bidi/>
        <w:spacing w:after="100" w:afterAutospacing="1"/>
        <w:jc w:val="both"/>
        <w:rPr>
          <w:rFonts w:ascii="Calibri" w:eastAsia="Calibri" w:hAnsi="Calibri" w:cs="B Lotus"/>
          <w:b/>
          <w:bCs/>
          <w:sz w:val="28"/>
          <w:szCs w:val="28"/>
          <w:rtl/>
          <w:lang w:bidi="fa-IR"/>
        </w:rPr>
      </w:pPr>
      <w:r w:rsidRPr="0081656B">
        <w:rPr>
          <w:rFonts w:ascii="Calibri" w:eastAsia="Calibri" w:hAnsi="Calibri" w:cs="B Lotus" w:hint="cs"/>
          <w:b/>
          <w:bCs/>
          <w:sz w:val="28"/>
          <w:szCs w:val="28"/>
          <w:rtl/>
          <w:lang w:bidi="fa-IR"/>
        </w:rPr>
        <w:t>نتیجه گیری</w:t>
      </w:r>
    </w:p>
    <w:p w:rsidR="000D7838" w:rsidRDefault="0081656B" w:rsidP="00E871E6">
      <w:pPr>
        <w:bidi/>
        <w:spacing w:before="240" w:after="0" w:line="360" w:lineRule="auto"/>
        <w:ind w:firstLine="22"/>
        <w:jc w:val="both"/>
        <w:rPr>
          <w:rFonts w:cs="B Lotus"/>
          <w:sz w:val="36"/>
          <w:szCs w:val="28"/>
          <w:lang w:bidi="fa-IR"/>
        </w:rPr>
      </w:pPr>
      <w:r w:rsidRPr="0081656B">
        <w:rPr>
          <w:rFonts w:ascii="Calibri" w:eastAsia="Calibri" w:hAnsi="Calibri" w:cs="B Lotus" w:hint="cs"/>
          <w:sz w:val="36"/>
          <w:szCs w:val="28"/>
          <w:rtl/>
          <w:lang w:bidi="fa-IR"/>
        </w:rPr>
        <w:t>نتایج این پژوهش نشان داد که هر دو مداخله آموزش مبتنی بر پذیرش</w:t>
      </w:r>
      <w:r>
        <w:rPr>
          <w:rFonts w:ascii="Calibri" w:eastAsia="Calibri" w:hAnsi="Calibri" w:cs="B Lotus" w:hint="cs"/>
          <w:sz w:val="36"/>
          <w:szCs w:val="28"/>
          <w:rtl/>
          <w:lang w:bidi="fa-IR"/>
        </w:rPr>
        <w:t>/</w:t>
      </w:r>
      <w:r w:rsidRPr="0081656B">
        <w:rPr>
          <w:rFonts w:ascii="Calibri" w:eastAsia="Calibri" w:hAnsi="Calibri" w:cs="B Lotus" w:hint="cs"/>
          <w:sz w:val="36"/>
          <w:szCs w:val="28"/>
          <w:rtl/>
          <w:lang w:bidi="fa-IR"/>
        </w:rPr>
        <w:t xml:space="preserve">تعهد و آموزش مهارت‌های اجتماعی بر کاهش </w:t>
      </w:r>
      <w:r>
        <w:rPr>
          <w:rFonts w:ascii="Calibri" w:eastAsia="Calibri" w:hAnsi="Calibri" w:cs="B Lotus" w:hint="cs"/>
          <w:sz w:val="36"/>
          <w:szCs w:val="28"/>
          <w:rtl/>
          <w:lang w:bidi="fa-IR"/>
        </w:rPr>
        <w:t xml:space="preserve">پرخاشگری </w:t>
      </w:r>
      <w:r w:rsidRPr="0081656B">
        <w:rPr>
          <w:rFonts w:ascii="Calibri" w:eastAsia="Calibri" w:hAnsi="Calibri" w:cs="B Lotus" w:hint="cs"/>
          <w:sz w:val="36"/>
          <w:szCs w:val="28"/>
          <w:rtl/>
          <w:lang w:bidi="fa-IR"/>
        </w:rPr>
        <w:t xml:space="preserve">نوجوان موثر است. </w:t>
      </w:r>
      <w:r w:rsidRPr="0081656B">
        <w:rPr>
          <w:rFonts w:ascii="Calibri" w:eastAsia="Calibri" w:hAnsi="Calibri" w:cs="B Lotus" w:hint="cs"/>
          <w:sz w:val="28"/>
          <w:szCs w:val="28"/>
          <w:rtl/>
          <w:lang w:bidi="fa-IR"/>
        </w:rPr>
        <w:t>به نظر می‌رسد</w:t>
      </w:r>
      <w:r>
        <w:rPr>
          <w:rFonts w:ascii="Calibri" w:eastAsia="Calibri" w:hAnsi="Calibri" w:cs="B Lotus" w:hint="cs"/>
          <w:sz w:val="28"/>
          <w:szCs w:val="28"/>
          <w:rtl/>
          <w:lang w:bidi="fa-IR"/>
        </w:rPr>
        <w:t xml:space="preserve"> </w:t>
      </w:r>
      <w:r w:rsidR="00A34340" w:rsidRPr="00724EA4">
        <w:rPr>
          <w:rFonts w:cs="B Lotus"/>
          <w:color w:val="000000" w:themeColor="text1"/>
          <w:sz w:val="28"/>
          <w:szCs w:val="28"/>
          <w:rtl/>
        </w:rPr>
        <w:t>افراد پرخاشگر نمی</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توانند ظرفیت</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هاي خود را در بستر جامعه به سطح مهارت و خودشکوفایی برسانند، به همین دلیل با بروز رفتارهاي ناپخته و سازمان نیافته، ممکن است در آینده دچار سایر اختلالات رفتاري و عاطفی شوند؛ در حالی که اکتساب مهارت</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هایی که بیان افکار و احساسات را امکان</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پذیر می</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سازند، سبب غناي روابط بین فردي با دیگران در موقعیت</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هاي خانواده، مدرسه و اجتماع خواهد شد. براساس نظریه شناختی، مهارت</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هاي ضعیف اجتماعی به رفتارهاي اجتماعی ضعیف مربوط می</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شود. تحقیقات انجام شده با کودکان و نوجوانان حاکی از آن است که افرادي که چنین آموزش</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هایی را یاد گرفته بودند بهتر توانسته</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اند راه حل</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 و پیامدهاي رفتاري بیشتري را پیش</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بینی کنند، بهتر با ناکامی</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ها و به تأخیر انداختن انتظارات کنار بیایند و کمتر از پرخاشگري</w:t>
      </w:r>
      <w:r w:rsidR="00A34340" w:rsidRPr="00724EA4">
        <w:rPr>
          <w:rFonts w:cs="B Lotus"/>
          <w:b/>
          <w:bCs/>
          <w:color w:val="000000" w:themeColor="text1"/>
          <w:sz w:val="28"/>
          <w:szCs w:val="28"/>
          <w:rtl/>
        </w:rPr>
        <w:t xml:space="preserve"> </w:t>
      </w:r>
      <w:r w:rsidR="00A34340" w:rsidRPr="00724EA4">
        <w:rPr>
          <w:rFonts w:cs="B Lotus"/>
          <w:color w:val="000000" w:themeColor="text1"/>
          <w:sz w:val="28"/>
          <w:szCs w:val="28"/>
          <w:rtl/>
        </w:rPr>
        <w:t>براي تحقق سریع انتظارات خود استفاده می</w:t>
      </w:r>
      <w:r w:rsidR="00A34340" w:rsidRPr="00724EA4">
        <w:rPr>
          <w:rFonts w:cs="B Lotus" w:hint="cs"/>
          <w:color w:val="000000" w:themeColor="text1"/>
          <w:sz w:val="28"/>
          <w:szCs w:val="28"/>
          <w:rtl/>
        </w:rPr>
        <w:t xml:space="preserve"> </w:t>
      </w:r>
      <w:r w:rsidR="00A34340" w:rsidRPr="00724EA4">
        <w:rPr>
          <w:rFonts w:cs="B Lotus"/>
          <w:color w:val="000000" w:themeColor="text1"/>
          <w:sz w:val="28"/>
          <w:szCs w:val="28"/>
          <w:rtl/>
        </w:rPr>
        <w:t>کنند.</w:t>
      </w:r>
      <w:r w:rsidR="00A34340">
        <w:rPr>
          <w:rFonts w:cs="B Lotus" w:hint="cs"/>
          <w:color w:val="000000" w:themeColor="text1"/>
          <w:sz w:val="28"/>
          <w:szCs w:val="28"/>
          <w:rtl/>
        </w:rPr>
        <w:t xml:space="preserve"> همچنین </w:t>
      </w:r>
      <w:r w:rsidR="00C22BC3">
        <w:rPr>
          <w:rFonts w:cs="B Lotus" w:hint="cs"/>
          <w:color w:val="000000" w:themeColor="text1"/>
          <w:sz w:val="28"/>
          <w:szCs w:val="28"/>
          <w:rtl/>
        </w:rPr>
        <w:t xml:space="preserve">آموزش </w:t>
      </w:r>
      <w:r w:rsidR="00C22BC3" w:rsidRPr="00724EA4">
        <w:rPr>
          <w:rFonts w:ascii="Tahoma" w:eastAsiaTheme="minorEastAsia" w:hAnsi="Tahoma" w:cs="B Lotus" w:hint="cs"/>
          <w:color w:val="000000" w:themeColor="text1"/>
          <w:sz w:val="28"/>
          <w:szCs w:val="28"/>
          <w:rtl/>
        </w:rPr>
        <w:t xml:space="preserve">مبتنی بر پذیرش و تعهد </w:t>
      </w:r>
      <w:r w:rsidR="00C22BC3" w:rsidRPr="00724EA4">
        <w:rPr>
          <w:rFonts w:eastAsiaTheme="minorEastAsia" w:cs="B Lotus" w:hint="cs"/>
          <w:color w:val="000000" w:themeColor="text1"/>
          <w:sz w:val="28"/>
          <w:szCs w:val="28"/>
          <w:rtl/>
          <w:lang w:bidi="fa-IR"/>
        </w:rPr>
        <w:t>به افراد کمک می</w:t>
      </w:r>
      <w:r w:rsidR="00C22BC3" w:rsidRPr="00724EA4">
        <w:rPr>
          <w:rFonts w:eastAsiaTheme="minorEastAsia" w:cs="B Lotus"/>
          <w:color w:val="000000" w:themeColor="text1"/>
          <w:sz w:val="28"/>
          <w:szCs w:val="28"/>
          <w:rtl/>
          <w:lang w:bidi="fa-IR"/>
        </w:rPr>
        <w:softHyphen/>
      </w:r>
      <w:r w:rsidR="00C22BC3" w:rsidRPr="00724EA4">
        <w:rPr>
          <w:rFonts w:eastAsiaTheme="minorEastAsia" w:cs="B Lotus" w:hint="cs"/>
          <w:color w:val="000000" w:themeColor="text1"/>
          <w:sz w:val="28"/>
          <w:szCs w:val="28"/>
          <w:rtl/>
          <w:lang w:bidi="fa-IR"/>
        </w:rPr>
        <w:t>کند تا الگوهای تفکر تحریف شده و رفتارهای ناکارآمد خود را تشخیص د</w:t>
      </w:r>
      <w:r w:rsidR="00C22BC3">
        <w:rPr>
          <w:rFonts w:eastAsiaTheme="minorEastAsia" w:cs="B Lotus" w:hint="cs"/>
          <w:color w:val="000000" w:themeColor="text1"/>
          <w:sz w:val="28"/>
          <w:szCs w:val="28"/>
          <w:rtl/>
          <w:lang w:bidi="fa-IR"/>
        </w:rPr>
        <w:t xml:space="preserve">هند و یاد می گیرند </w:t>
      </w:r>
      <w:r w:rsidR="00C22BC3" w:rsidRPr="00724EA4">
        <w:rPr>
          <w:rFonts w:ascii="BYagut" w:eastAsiaTheme="minorEastAsia" w:cs="B Lotus" w:hint="cs"/>
          <w:color w:val="000000" w:themeColor="text1"/>
          <w:sz w:val="28"/>
          <w:szCs w:val="28"/>
          <w:rtl/>
        </w:rPr>
        <w:t>که اگر برای حوادث منفی، معانی ملایم</w:t>
      </w:r>
      <w:r w:rsidR="00C22BC3" w:rsidRPr="00724EA4">
        <w:rPr>
          <w:rFonts w:ascii="BYagut" w:eastAsiaTheme="minorEastAsia" w:cs="B Lotus"/>
          <w:color w:val="000000" w:themeColor="text1"/>
          <w:sz w:val="28"/>
          <w:szCs w:val="28"/>
          <w:rtl/>
        </w:rPr>
        <w:softHyphen/>
      </w:r>
      <w:r w:rsidR="00C22BC3" w:rsidRPr="00724EA4">
        <w:rPr>
          <w:rFonts w:ascii="BYagut" w:eastAsiaTheme="minorEastAsia" w:cs="B Lotus" w:hint="cs"/>
          <w:color w:val="000000" w:themeColor="text1"/>
          <w:sz w:val="28"/>
          <w:szCs w:val="28"/>
          <w:rtl/>
        </w:rPr>
        <w:t>تر و دقیق</w:t>
      </w:r>
      <w:r w:rsidR="00C22BC3" w:rsidRPr="00724EA4">
        <w:rPr>
          <w:rFonts w:ascii="BYagut" w:eastAsiaTheme="minorEastAsia" w:cs="B Lotus"/>
          <w:color w:val="000000" w:themeColor="text1"/>
          <w:sz w:val="28"/>
          <w:szCs w:val="28"/>
          <w:rtl/>
        </w:rPr>
        <w:softHyphen/>
      </w:r>
      <w:r w:rsidR="00C22BC3" w:rsidRPr="00724EA4">
        <w:rPr>
          <w:rFonts w:ascii="BYagut" w:eastAsiaTheme="minorEastAsia" w:cs="B Lotus" w:hint="cs"/>
          <w:color w:val="000000" w:themeColor="text1"/>
          <w:sz w:val="28"/>
          <w:szCs w:val="28"/>
          <w:rtl/>
        </w:rPr>
        <w:t>تر در نظر بگیرند،از احساس تند و شدید فاصله می</w:t>
      </w:r>
      <w:r w:rsidR="00C22BC3" w:rsidRPr="00724EA4">
        <w:rPr>
          <w:rFonts w:ascii="BYagut" w:eastAsiaTheme="minorEastAsia" w:cs="B Lotus"/>
          <w:color w:val="000000" w:themeColor="text1"/>
          <w:sz w:val="28"/>
          <w:szCs w:val="28"/>
          <w:rtl/>
        </w:rPr>
        <w:softHyphen/>
      </w:r>
      <w:r w:rsidR="00C22BC3" w:rsidRPr="00724EA4">
        <w:rPr>
          <w:rFonts w:ascii="BYagut" w:eastAsiaTheme="minorEastAsia" w:cs="B Lotus" w:hint="cs"/>
          <w:color w:val="000000" w:themeColor="text1"/>
          <w:sz w:val="28"/>
          <w:szCs w:val="28"/>
          <w:rtl/>
        </w:rPr>
        <w:t>گیرند</w:t>
      </w:r>
      <w:r w:rsidR="00C22BC3">
        <w:rPr>
          <w:rFonts w:ascii="BYagut" w:eastAsiaTheme="minorEastAsia" w:cs="B Lotus" w:hint="cs"/>
          <w:color w:val="000000" w:themeColor="text1"/>
          <w:sz w:val="28"/>
          <w:szCs w:val="28"/>
          <w:rtl/>
        </w:rPr>
        <w:t xml:space="preserve">، </w:t>
      </w:r>
      <w:r w:rsidR="00C22BC3" w:rsidRPr="00724EA4">
        <w:rPr>
          <w:rFonts w:ascii="BYagut" w:eastAsiaTheme="minorEastAsia" w:cs="B Lotus" w:hint="cs"/>
          <w:color w:val="000000" w:themeColor="text1"/>
          <w:sz w:val="28"/>
          <w:szCs w:val="28"/>
          <w:rtl/>
        </w:rPr>
        <w:t>پاسخ</w:t>
      </w:r>
      <w:r w:rsidR="00C22BC3" w:rsidRPr="00724EA4">
        <w:rPr>
          <w:rFonts w:ascii="BYagut" w:eastAsiaTheme="minorEastAsia" w:cs="B Lotus"/>
          <w:color w:val="000000" w:themeColor="text1"/>
          <w:sz w:val="28"/>
          <w:szCs w:val="28"/>
          <w:rtl/>
        </w:rPr>
        <w:softHyphen/>
      </w:r>
      <w:r w:rsidR="00C22BC3" w:rsidRPr="00724EA4">
        <w:rPr>
          <w:rFonts w:ascii="BYagut" w:eastAsiaTheme="minorEastAsia" w:cs="B Lotus" w:hint="cs"/>
          <w:color w:val="000000" w:themeColor="text1"/>
          <w:sz w:val="28"/>
          <w:szCs w:val="28"/>
          <w:rtl/>
        </w:rPr>
        <w:t>هایشان ملایم</w:t>
      </w:r>
      <w:r w:rsidR="00C22BC3" w:rsidRPr="00724EA4">
        <w:rPr>
          <w:rFonts w:ascii="BYagut" w:eastAsiaTheme="minorEastAsia" w:cs="B Lotus"/>
          <w:color w:val="000000" w:themeColor="text1"/>
          <w:sz w:val="28"/>
          <w:szCs w:val="28"/>
          <w:rtl/>
        </w:rPr>
        <w:softHyphen/>
      </w:r>
      <w:r w:rsidR="00C22BC3" w:rsidRPr="00724EA4">
        <w:rPr>
          <w:rFonts w:ascii="BYagut" w:eastAsiaTheme="minorEastAsia" w:cs="B Lotus" w:hint="cs"/>
          <w:color w:val="000000" w:themeColor="text1"/>
          <w:sz w:val="28"/>
          <w:szCs w:val="28"/>
          <w:rtl/>
        </w:rPr>
        <w:t>تر خواهد شد و خشم کمتری را تجربه خواهند کرد</w:t>
      </w:r>
      <w:r w:rsidR="00C22BC3" w:rsidRPr="00724EA4">
        <w:rPr>
          <w:rFonts w:ascii="Tahoma" w:eastAsiaTheme="minorEastAsia" w:hAnsi="Tahoma" w:cs="B Lotus" w:hint="cs"/>
          <w:color w:val="000000" w:themeColor="text1"/>
          <w:sz w:val="28"/>
          <w:szCs w:val="28"/>
          <w:rtl/>
        </w:rPr>
        <w:t>.</w:t>
      </w:r>
      <w:r w:rsidR="00C22BC3" w:rsidRPr="00724EA4">
        <w:rPr>
          <w:rFonts w:ascii="BZar" w:eastAsiaTheme="minorEastAsia" w:cs="B Lotus" w:hint="cs"/>
          <w:color w:val="000000" w:themeColor="text1"/>
          <w:sz w:val="28"/>
          <w:szCs w:val="28"/>
          <w:rtl/>
        </w:rPr>
        <w:t>همچنين افراد با شرکت در این جلسات می</w:t>
      </w:r>
      <w:r w:rsidR="00C22BC3" w:rsidRPr="00724EA4">
        <w:rPr>
          <w:rFonts w:ascii="BZar" w:eastAsiaTheme="minorEastAsia" w:cs="B Lotus"/>
          <w:color w:val="000000" w:themeColor="text1"/>
          <w:sz w:val="28"/>
          <w:szCs w:val="28"/>
          <w:rtl/>
        </w:rPr>
        <w:softHyphen/>
      </w:r>
      <w:r w:rsidR="00C22BC3" w:rsidRPr="00724EA4">
        <w:rPr>
          <w:rFonts w:ascii="BZar" w:eastAsiaTheme="minorEastAsia" w:cs="B Lotus" w:hint="cs"/>
          <w:color w:val="000000" w:themeColor="text1"/>
          <w:sz w:val="28"/>
          <w:szCs w:val="28"/>
          <w:rtl/>
        </w:rPr>
        <w:t>آموزند</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كه هيجان</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ها</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و</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احساس</w:t>
      </w:r>
      <w:r w:rsidR="00C22BC3" w:rsidRPr="00724EA4">
        <w:rPr>
          <w:rFonts w:ascii="BZar" w:eastAsiaTheme="minorEastAsia" w:cs="B Lotus"/>
          <w:color w:val="000000" w:themeColor="text1"/>
          <w:sz w:val="28"/>
          <w:szCs w:val="28"/>
          <w:rtl/>
        </w:rPr>
        <w:softHyphen/>
      </w:r>
      <w:r w:rsidR="00C22BC3" w:rsidRPr="00724EA4">
        <w:rPr>
          <w:rFonts w:ascii="BZar" w:eastAsiaTheme="minorEastAsia" w:cs="B Lotus" w:hint="cs"/>
          <w:color w:val="000000" w:themeColor="text1"/>
          <w:sz w:val="28"/>
          <w:szCs w:val="28"/>
          <w:rtl/>
        </w:rPr>
        <w:t>هاي</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خود</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را</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تنظيم</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lastRenderedPageBreak/>
        <w:t>نموده</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و</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توسط</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شدت</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هيجان</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ها</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مغلوب</w:t>
      </w:r>
      <w:r w:rsidR="00C22BC3" w:rsidRPr="00724EA4">
        <w:rPr>
          <w:rFonts w:ascii="BZar" w:eastAsiaTheme="minorEastAsia" w:cs="B Lotus"/>
          <w:color w:val="000000" w:themeColor="text1"/>
          <w:sz w:val="28"/>
          <w:szCs w:val="28"/>
        </w:rPr>
        <w:t xml:space="preserve"> </w:t>
      </w:r>
      <w:r w:rsidR="00C22BC3" w:rsidRPr="00724EA4">
        <w:rPr>
          <w:rFonts w:ascii="BZar" w:eastAsiaTheme="minorEastAsia" w:cs="B Lotus" w:hint="cs"/>
          <w:color w:val="000000" w:themeColor="text1"/>
          <w:sz w:val="28"/>
          <w:szCs w:val="28"/>
          <w:rtl/>
        </w:rPr>
        <w:t>نشوند.</w:t>
      </w:r>
      <w:r w:rsidR="0039553B" w:rsidRPr="0039553B">
        <w:rPr>
          <w:rFonts w:cs="B Lotus" w:hint="cs"/>
          <w:sz w:val="36"/>
          <w:szCs w:val="28"/>
          <w:rtl/>
          <w:lang w:bidi="fa-IR"/>
        </w:rPr>
        <w:t xml:space="preserve"> </w:t>
      </w:r>
      <w:r w:rsidR="0039553B">
        <w:rPr>
          <w:rFonts w:cs="B Lotus" w:hint="cs"/>
          <w:sz w:val="36"/>
          <w:szCs w:val="28"/>
          <w:rtl/>
          <w:lang w:bidi="fa-IR"/>
        </w:rPr>
        <w:t xml:space="preserve">بنابراین می توان جهت کاهش رفتارهای </w:t>
      </w:r>
      <w:r w:rsidR="00E871E6">
        <w:rPr>
          <w:rFonts w:cs="B Lotus" w:hint="cs"/>
          <w:sz w:val="36"/>
          <w:szCs w:val="28"/>
          <w:rtl/>
          <w:lang w:bidi="fa-IR"/>
        </w:rPr>
        <w:t xml:space="preserve">تهاجمی </w:t>
      </w:r>
      <w:r w:rsidR="0039553B">
        <w:rPr>
          <w:rFonts w:cs="B Lotus" w:hint="cs"/>
          <w:sz w:val="36"/>
          <w:szCs w:val="28"/>
          <w:rtl/>
          <w:lang w:bidi="fa-IR"/>
        </w:rPr>
        <w:t>و ناسازگارانه نوجوانان پرخاشگر از هر دو درمان بهره جست.</w:t>
      </w:r>
    </w:p>
    <w:p w:rsidR="00D578A4" w:rsidRDefault="00D578A4" w:rsidP="00F93962">
      <w:pPr>
        <w:bidi/>
        <w:spacing w:after="0" w:line="360" w:lineRule="auto"/>
        <w:jc w:val="both"/>
        <w:rPr>
          <w:rFonts w:ascii="Calibri" w:eastAsia="Calibri" w:hAnsi="Calibri" w:cs="B Lotus" w:hint="cs"/>
          <w:color w:val="000000" w:themeColor="text1"/>
          <w:sz w:val="28"/>
          <w:szCs w:val="28"/>
          <w:rtl/>
        </w:rPr>
      </w:pPr>
    </w:p>
    <w:p w:rsidR="00CC4BDB" w:rsidRDefault="00785FD6" w:rsidP="00D578A4">
      <w:pPr>
        <w:bidi/>
        <w:spacing w:after="0" w:line="360" w:lineRule="auto"/>
        <w:jc w:val="both"/>
        <w:rPr>
          <w:rFonts w:ascii="Calibri" w:eastAsia="Calibri" w:hAnsi="Calibri" w:cs="B Lotus"/>
          <w:color w:val="000000" w:themeColor="text1"/>
          <w:sz w:val="28"/>
          <w:szCs w:val="28"/>
          <w:rtl/>
        </w:rPr>
      </w:pPr>
      <w:bookmarkStart w:id="2" w:name="_GoBack"/>
      <w:bookmarkEnd w:id="2"/>
      <w:r>
        <w:rPr>
          <w:rFonts w:ascii="Calibri" w:eastAsia="Calibri" w:hAnsi="Calibri" w:cs="B Lotus" w:hint="cs"/>
          <w:color w:val="000000" w:themeColor="text1"/>
          <w:sz w:val="28"/>
          <w:szCs w:val="28"/>
          <w:rtl/>
        </w:rPr>
        <w:t>منابع</w:t>
      </w:r>
    </w:p>
    <w:p w:rsidR="00F75B27" w:rsidRPr="00F75B27" w:rsidRDefault="00F75B27" w:rsidP="00F75B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75B27">
        <w:rPr>
          <w:rFonts w:ascii="Times New Roman" w:eastAsia="Times New Roman" w:hAnsi="Times New Roman" w:cs="Times New Roman"/>
          <w:sz w:val="24"/>
          <w:szCs w:val="24"/>
        </w:rPr>
        <w:t xml:space="preserve">Shaffer, D., &amp; </w:t>
      </w:r>
      <w:proofErr w:type="spellStart"/>
      <w:r w:rsidRPr="00F75B27">
        <w:rPr>
          <w:rFonts w:ascii="Times New Roman" w:eastAsia="Times New Roman" w:hAnsi="Times New Roman" w:cs="Times New Roman"/>
          <w:sz w:val="24"/>
          <w:szCs w:val="24"/>
        </w:rPr>
        <w:t>Kipp</w:t>
      </w:r>
      <w:proofErr w:type="spellEnd"/>
      <w:r w:rsidRPr="00F75B27">
        <w:rPr>
          <w:rFonts w:ascii="Times New Roman" w:eastAsia="Times New Roman" w:hAnsi="Times New Roman" w:cs="Times New Roman"/>
          <w:sz w:val="24"/>
          <w:szCs w:val="24"/>
        </w:rPr>
        <w:t xml:space="preserve">, K. (2013). </w:t>
      </w:r>
      <w:r w:rsidRPr="00F75B27">
        <w:rPr>
          <w:rFonts w:ascii="Times New Roman" w:eastAsia="Times New Roman" w:hAnsi="Times New Roman" w:cs="Times New Roman"/>
          <w:i/>
          <w:iCs/>
          <w:sz w:val="24"/>
          <w:szCs w:val="24"/>
        </w:rPr>
        <w:t>Developmental psychology: Childhood and adolescence</w:t>
      </w:r>
      <w:r w:rsidRPr="00F75B27">
        <w:rPr>
          <w:rFonts w:ascii="Times New Roman" w:eastAsia="Times New Roman" w:hAnsi="Times New Roman" w:cs="Times New Roman"/>
          <w:sz w:val="24"/>
          <w:szCs w:val="24"/>
        </w:rPr>
        <w:t xml:space="preserve">. </w:t>
      </w:r>
      <w:proofErr w:type="spellStart"/>
      <w:r w:rsidRPr="00F75B27">
        <w:rPr>
          <w:rFonts w:ascii="Times New Roman" w:eastAsia="Times New Roman" w:hAnsi="Times New Roman" w:cs="Times New Roman"/>
          <w:sz w:val="24"/>
          <w:szCs w:val="24"/>
        </w:rPr>
        <w:t>Cengage</w:t>
      </w:r>
      <w:proofErr w:type="spellEnd"/>
      <w:r w:rsidRPr="00F75B27">
        <w:rPr>
          <w:rFonts w:ascii="Times New Roman" w:eastAsia="Times New Roman" w:hAnsi="Times New Roman" w:cs="Times New Roman"/>
          <w:sz w:val="24"/>
          <w:szCs w:val="24"/>
        </w:rPr>
        <w:t xml:space="preserve"> Learning.</w:t>
      </w:r>
    </w:p>
    <w:p w:rsidR="00051081" w:rsidRDefault="00F75B27" w:rsidP="00051081">
      <w:p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2. </w:t>
      </w:r>
      <w:r w:rsidRPr="00785FD6">
        <w:rPr>
          <w:rFonts w:ascii="Times New Roman" w:eastAsia="Times New Roman" w:hAnsi="Times New Roman" w:cs="Times New Roman"/>
          <w:sz w:val="24"/>
          <w:szCs w:val="24"/>
        </w:rPr>
        <w:t xml:space="preserve">Connor, D. F. (2012). </w:t>
      </w:r>
      <w:r w:rsidRPr="00785FD6">
        <w:rPr>
          <w:rFonts w:ascii="Times New Roman" w:eastAsia="Times New Roman" w:hAnsi="Times New Roman" w:cs="Times New Roman"/>
          <w:i/>
          <w:iCs/>
          <w:sz w:val="24"/>
          <w:szCs w:val="24"/>
        </w:rPr>
        <w:t>Aggression and antisocial behavior in children and adolescents: Research and treatment</w:t>
      </w:r>
      <w:r w:rsidRPr="00785FD6">
        <w:rPr>
          <w:rFonts w:ascii="Times New Roman" w:eastAsia="Times New Roman" w:hAnsi="Times New Roman" w:cs="Times New Roman"/>
          <w:sz w:val="24"/>
          <w:szCs w:val="24"/>
        </w:rPr>
        <w:t xml:space="preserve">. </w:t>
      </w:r>
      <w:r w:rsidR="00430967" w:rsidRPr="00785FD6">
        <w:rPr>
          <w:rFonts w:ascii="Times New Roman" w:eastAsia="Times New Roman" w:hAnsi="Times New Roman" w:cs="Times New Roman"/>
          <w:sz w:val="24"/>
          <w:szCs w:val="24"/>
        </w:rPr>
        <w:t>Guilford</w:t>
      </w:r>
      <w:r w:rsidR="00430967">
        <w:rPr>
          <w:rFonts w:ascii="Times New Roman" w:eastAsia="Times New Roman" w:hAnsi="Times New Roman" w:cs="Times New Roman" w:hint="cs"/>
          <w:sz w:val="24"/>
          <w:szCs w:val="24"/>
          <w:rtl/>
        </w:rPr>
        <w:t xml:space="preserve"> </w:t>
      </w:r>
      <w:r w:rsidR="00430967" w:rsidRPr="00785FD6">
        <w:rPr>
          <w:rFonts w:ascii="Times New Roman" w:eastAsia="Times New Roman" w:hAnsi="Times New Roman" w:cs="Times New Roman"/>
          <w:sz w:val="24"/>
          <w:szCs w:val="24"/>
        </w:rPr>
        <w:t>Press</w:t>
      </w:r>
      <w:r w:rsidR="00051081">
        <w:rPr>
          <w:rFonts w:ascii="Times New Roman" w:eastAsia="Times New Roman" w:hAnsi="Times New Roman" w:cs="Times New Roman"/>
          <w:sz w:val="24"/>
          <w:szCs w:val="24"/>
        </w:rPr>
        <w:t>.</w:t>
      </w:r>
    </w:p>
    <w:p w:rsidR="00051081" w:rsidRPr="00051081" w:rsidRDefault="000755F1" w:rsidP="00051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hint="cs"/>
          <w:sz w:val="24"/>
          <w:szCs w:val="24"/>
          <w:rtl/>
        </w:rPr>
        <w:t xml:space="preserve"> </w:t>
      </w:r>
      <w:proofErr w:type="spellStart"/>
      <w:r w:rsidR="00051081" w:rsidRPr="00051081">
        <w:rPr>
          <w:rFonts w:ascii="Times New Roman" w:eastAsia="Times New Roman" w:hAnsi="Times New Roman" w:cs="Times New Roman"/>
          <w:sz w:val="24"/>
          <w:szCs w:val="24"/>
        </w:rPr>
        <w:t>Beier</w:t>
      </w:r>
      <w:proofErr w:type="spellEnd"/>
      <w:r w:rsidR="00051081">
        <w:rPr>
          <w:rFonts w:ascii="Times New Roman" w:eastAsia="Times New Roman" w:hAnsi="Times New Roman" w:cs="Times New Roman"/>
          <w:sz w:val="24"/>
          <w:szCs w:val="24"/>
        </w:rPr>
        <w:t>,</w:t>
      </w:r>
      <w:r w:rsidR="00051081" w:rsidRPr="00051081">
        <w:rPr>
          <w:rFonts w:ascii="Times New Roman" w:eastAsia="Times New Roman" w:hAnsi="Times New Roman" w:cs="Times New Roman"/>
          <w:sz w:val="24"/>
          <w:szCs w:val="24"/>
        </w:rPr>
        <w:t xml:space="preserve"> AM</w:t>
      </w:r>
      <w:r w:rsidR="00051081">
        <w:rPr>
          <w:rFonts w:ascii="Times New Roman" w:eastAsia="Times New Roman" w:hAnsi="Times New Roman" w:cs="Times New Roman"/>
          <w:sz w:val="24"/>
          <w:szCs w:val="24"/>
        </w:rPr>
        <w:t>.</w:t>
      </w:r>
      <w:r w:rsidR="00051081" w:rsidRPr="00051081">
        <w:rPr>
          <w:rFonts w:ascii="Times New Roman" w:eastAsia="Times New Roman" w:hAnsi="Times New Roman" w:cs="Times New Roman"/>
          <w:sz w:val="24"/>
          <w:szCs w:val="24"/>
        </w:rPr>
        <w:t xml:space="preserve">, </w:t>
      </w:r>
      <w:proofErr w:type="spellStart"/>
      <w:r w:rsidR="00051081" w:rsidRPr="00051081">
        <w:rPr>
          <w:rFonts w:ascii="Times New Roman" w:eastAsia="Times New Roman" w:hAnsi="Times New Roman" w:cs="Times New Roman"/>
          <w:sz w:val="24"/>
          <w:szCs w:val="24"/>
        </w:rPr>
        <w:t>Lauritzen</w:t>
      </w:r>
      <w:proofErr w:type="spellEnd"/>
      <w:r w:rsidR="00051081" w:rsidRPr="00051081">
        <w:rPr>
          <w:rFonts w:ascii="Times New Roman" w:eastAsia="Times New Roman" w:hAnsi="Times New Roman" w:cs="Times New Roman"/>
          <w:sz w:val="24"/>
          <w:szCs w:val="24"/>
        </w:rPr>
        <w:t xml:space="preserve"> L, </w:t>
      </w:r>
      <w:proofErr w:type="spellStart"/>
      <w:r w:rsidR="00051081" w:rsidRPr="00051081">
        <w:rPr>
          <w:rFonts w:ascii="Times New Roman" w:eastAsia="Times New Roman" w:hAnsi="Times New Roman" w:cs="Times New Roman"/>
          <w:sz w:val="24"/>
          <w:szCs w:val="24"/>
        </w:rPr>
        <w:t>Galfalvy</w:t>
      </w:r>
      <w:proofErr w:type="spellEnd"/>
      <w:r w:rsidR="00051081" w:rsidRPr="00051081">
        <w:rPr>
          <w:rFonts w:ascii="Times New Roman" w:eastAsia="Times New Roman" w:hAnsi="Times New Roman" w:cs="Times New Roman"/>
          <w:sz w:val="24"/>
          <w:szCs w:val="24"/>
        </w:rPr>
        <w:t xml:space="preserve"> HC, Coop</w:t>
      </w:r>
      <w:r w:rsidR="00051081">
        <w:rPr>
          <w:rFonts w:ascii="Times New Roman" w:eastAsia="Times New Roman" w:hAnsi="Times New Roman" w:cs="Times New Roman"/>
          <w:sz w:val="24"/>
          <w:szCs w:val="24"/>
        </w:rPr>
        <w:t xml:space="preserve">er TB, </w:t>
      </w:r>
      <w:proofErr w:type="spellStart"/>
      <w:r w:rsidR="00051081">
        <w:rPr>
          <w:rFonts w:ascii="Times New Roman" w:eastAsia="Times New Roman" w:hAnsi="Times New Roman" w:cs="Times New Roman"/>
          <w:sz w:val="24"/>
          <w:szCs w:val="24"/>
        </w:rPr>
        <w:t>Oquendo</w:t>
      </w:r>
      <w:proofErr w:type="spellEnd"/>
      <w:r w:rsidR="00051081">
        <w:rPr>
          <w:rFonts w:ascii="Times New Roman" w:eastAsia="Times New Roman" w:hAnsi="Times New Roman" w:cs="Times New Roman"/>
          <w:sz w:val="24"/>
          <w:szCs w:val="24"/>
        </w:rPr>
        <w:t xml:space="preserve"> MA, </w:t>
      </w:r>
      <w:proofErr w:type="spellStart"/>
      <w:r w:rsidR="00051081">
        <w:rPr>
          <w:rFonts w:ascii="Times New Roman" w:eastAsia="Times New Roman" w:hAnsi="Times New Roman" w:cs="Times New Roman"/>
          <w:sz w:val="24"/>
          <w:szCs w:val="24"/>
        </w:rPr>
        <w:t>Grunebaum</w:t>
      </w:r>
      <w:proofErr w:type="spellEnd"/>
      <w:r w:rsidR="00051081">
        <w:rPr>
          <w:rFonts w:ascii="Times New Roman" w:eastAsia="Times New Roman" w:hAnsi="Times New Roman" w:cs="Times New Roman"/>
          <w:sz w:val="24"/>
          <w:szCs w:val="24"/>
        </w:rPr>
        <w:t xml:space="preserve"> MF</w:t>
      </w:r>
      <w:r w:rsidR="00051081" w:rsidRPr="00051081">
        <w:rPr>
          <w:rFonts w:ascii="Times New Roman" w:eastAsia="Times New Roman" w:hAnsi="Times New Roman" w:cs="Times New Roman"/>
          <w:sz w:val="24"/>
          <w:szCs w:val="24"/>
        </w:rPr>
        <w:t>.</w:t>
      </w:r>
      <w:r w:rsidR="00051081">
        <w:rPr>
          <w:rFonts w:ascii="Times New Roman" w:eastAsia="Times New Roman" w:hAnsi="Times New Roman" w:cs="Times New Roman"/>
          <w:sz w:val="24"/>
          <w:szCs w:val="24"/>
        </w:rPr>
        <w:t xml:space="preserve"> (2014).</w:t>
      </w:r>
      <w:r w:rsidR="00051081" w:rsidRPr="00051081">
        <w:rPr>
          <w:rFonts w:ascii="Times New Roman" w:eastAsia="Times New Roman" w:hAnsi="Times New Roman" w:cs="Times New Roman"/>
          <w:sz w:val="24"/>
          <w:szCs w:val="24"/>
        </w:rPr>
        <w:t xml:space="preserve"> Low plasma eicosapentaenoic acid levels are associated with elevated trait aggression and impulsivity in major depressive disorder with a history of comorbid substance use disorder. J </w:t>
      </w:r>
      <w:proofErr w:type="spellStart"/>
      <w:r w:rsidR="00051081" w:rsidRPr="00051081">
        <w:rPr>
          <w:rFonts w:ascii="Times New Roman" w:eastAsia="Times New Roman" w:hAnsi="Times New Roman" w:cs="Times New Roman"/>
          <w:sz w:val="24"/>
          <w:szCs w:val="24"/>
        </w:rPr>
        <w:t>Psychiatr</w:t>
      </w:r>
      <w:proofErr w:type="spellEnd"/>
      <w:r w:rsidR="00051081" w:rsidRPr="00051081">
        <w:rPr>
          <w:rFonts w:ascii="Times New Roman" w:eastAsia="Times New Roman" w:hAnsi="Times New Roman" w:cs="Times New Roman"/>
          <w:sz w:val="24"/>
          <w:szCs w:val="24"/>
        </w:rPr>
        <w:t xml:space="preserve"> Res.;</w:t>
      </w:r>
      <w:r w:rsidR="00051081">
        <w:rPr>
          <w:rFonts w:ascii="Times New Roman" w:eastAsia="Times New Roman" w:hAnsi="Times New Roman" w:cs="Times New Roman"/>
          <w:sz w:val="24"/>
          <w:szCs w:val="24"/>
        </w:rPr>
        <w:t xml:space="preserve"> </w:t>
      </w:r>
      <w:r w:rsidR="00051081" w:rsidRPr="00051081">
        <w:rPr>
          <w:rFonts w:ascii="Times New Roman" w:eastAsia="Times New Roman" w:hAnsi="Times New Roman" w:cs="Times New Roman"/>
          <w:sz w:val="24"/>
          <w:szCs w:val="24"/>
        </w:rPr>
        <w:t>57:</w:t>
      </w:r>
      <w:r w:rsidR="00051081">
        <w:rPr>
          <w:rFonts w:ascii="Times New Roman" w:eastAsia="Times New Roman" w:hAnsi="Times New Roman" w:cs="Times New Roman"/>
          <w:sz w:val="24"/>
          <w:szCs w:val="24"/>
        </w:rPr>
        <w:t xml:space="preserve"> </w:t>
      </w:r>
      <w:r w:rsidR="00051081" w:rsidRPr="00051081">
        <w:rPr>
          <w:rFonts w:ascii="Times New Roman" w:eastAsia="Times New Roman" w:hAnsi="Times New Roman" w:cs="Times New Roman"/>
          <w:sz w:val="24"/>
          <w:szCs w:val="24"/>
        </w:rPr>
        <w:t>133–40.</w:t>
      </w:r>
    </w:p>
    <w:p w:rsidR="00B9732E" w:rsidRPr="00B9732E" w:rsidRDefault="00F75B27" w:rsidP="002D3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93AC7">
        <w:rPr>
          <w:rFonts w:ascii="Times New Roman" w:eastAsia="Times New Roman" w:hAnsi="Times New Roman" w:cs="Times New Roman"/>
          <w:sz w:val="24"/>
          <w:szCs w:val="24"/>
        </w:rPr>
        <w:t xml:space="preserve"> </w:t>
      </w:r>
      <w:r w:rsidR="003643FB" w:rsidRPr="003643FB">
        <w:rPr>
          <w:rFonts w:ascii="Times New Roman" w:eastAsia="Times New Roman" w:hAnsi="Times New Roman" w:cs="Times New Roman"/>
          <w:sz w:val="24"/>
          <w:szCs w:val="24"/>
        </w:rPr>
        <w:t xml:space="preserve">Averill, J. R. (2012). </w:t>
      </w:r>
      <w:r w:rsidR="003643FB" w:rsidRPr="003643FB">
        <w:rPr>
          <w:rFonts w:ascii="Times New Roman" w:eastAsia="Times New Roman" w:hAnsi="Times New Roman" w:cs="Times New Roman"/>
          <w:i/>
          <w:iCs/>
          <w:sz w:val="24"/>
          <w:szCs w:val="24"/>
        </w:rPr>
        <w:t>Anger and aggression: An essay on emotion</w:t>
      </w:r>
      <w:r w:rsidR="003643FB" w:rsidRPr="003643FB">
        <w:rPr>
          <w:rFonts w:ascii="Times New Roman" w:eastAsia="Times New Roman" w:hAnsi="Times New Roman" w:cs="Times New Roman"/>
          <w:sz w:val="24"/>
          <w:szCs w:val="24"/>
        </w:rPr>
        <w:t xml:space="preserve">. Springer Science &amp; </w:t>
      </w:r>
      <w:r w:rsidR="002D321B" w:rsidRPr="003643FB">
        <w:rPr>
          <w:rFonts w:ascii="Times New Roman" w:eastAsia="Times New Roman" w:hAnsi="Times New Roman" w:cs="Times New Roman"/>
          <w:sz w:val="24"/>
          <w:szCs w:val="24"/>
        </w:rPr>
        <w:t>Business</w:t>
      </w:r>
      <w:r w:rsidR="002D321B">
        <w:rPr>
          <w:rFonts w:ascii="Times New Roman" w:eastAsia="Times New Roman" w:hAnsi="Times New Roman" w:cs="Times New Roman"/>
          <w:sz w:val="24"/>
          <w:szCs w:val="24"/>
        </w:rPr>
        <w:t xml:space="preserve"> Media</w:t>
      </w:r>
      <w:r w:rsidR="003643FB" w:rsidRPr="003643FB">
        <w:rPr>
          <w:rFonts w:ascii="Times New Roman" w:eastAsia="Times New Roman" w:hAnsi="Times New Roman" w:cs="Times New Roman"/>
          <w:sz w:val="24"/>
          <w:szCs w:val="24"/>
        </w:rPr>
        <w:t>.</w:t>
      </w:r>
      <w:r w:rsidR="00B9732E">
        <w:rPr>
          <w:rFonts w:ascii="Times New Roman" w:eastAsia="Times New Roman" w:hAnsi="Times New Roman" w:cs="Times New Roman"/>
          <w:sz w:val="24"/>
          <w:szCs w:val="24"/>
        </w:rPr>
        <w:t xml:space="preserve">                                                                                                                               </w:t>
      </w:r>
      <w:r w:rsidR="00C93AC7">
        <w:rPr>
          <w:rFonts w:ascii="Times New Roman" w:eastAsia="Times New Roman" w:hAnsi="Times New Roman" w:cs="Times New Roman"/>
          <w:sz w:val="24"/>
          <w:szCs w:val="24"/>
        </w:rPr>
        <w:t>5.</w:t>
      </w:r>
      <w:r w:rsidR="00C93AC7" w:rsidRPr="00C93AC7">
        <w:rPr>
          <w:rFonts w:ascii="Times New Roman" w:eastAsia="Times New Roman" w:hAnsi="Times New Roman" w:cs="Times New Roman"/>
          <w:sz w:val="24"/>
          <w:szCs w:val="24"/>
        </w:rPr>
        <w:t xml:space="preserve"> Graham, K., Wells, S., &amp; </w:t>
      </w:r>
      <w:proofErr w:type="spellStart"/>
      <w:r w:rsidR="00C93AC7" w:rsidRPr="00C93AC7">
        <w:rPr>
          <w:rFonts w:ascii="Times New Roman" w:eastAsia="Times New Roman" w:hAnsi="Times New Roman" w:cs="Times New Roman"/>
          <w:sz w:val="24"/>
          <w:szCs w:val="24"/>
        </w:rPr>
        <w:t>Jelley</w:t>
      </w:r>
      <w:proofErr w:type="spellEnd"/>
      <w:r w:rsidR="00C93AC7" w:rsidRPr="00C93AC7">
        <w:rPr>
          <w:rFonts w:ascii="Times New Roman" w:eastAsia="Times New Roman" w:hAnsi="Times New Roman" w:cs="Times New Roman"/>
          <w:sz w:val="24"/>
          <w:szCs w:val="24"/>
        </w:rPr>
        <w:t>, J. (2002). The social context of physical aggression among adults.</w:t>
      </w:r>
      <w:r w:rsidR="00C93AC7">
        <w:rPr>
          <w:rFonts w:ascii="Times New Roman" w:eastAsia="Times New Roman" w:hAnsi="Times New Roman" w:cs="Times New Roman"/>
          <w:sz w:val="24"/>
          <w:szCs w:val="24"/>
        </w:rPr>
        <w:t xml:space="preserve"> </w:t>
      </w:r>
      <w:r w:rsidR="00C93AC7" w:rsidRPr="00C93AC7">
        <w:rPr>
          <w:rFonts w:ascii="Times New Roman" w:eastAsia="Times New Roman" w:hAnsi="Times New Roman" w:cs="Times New Roman"/>
          <w:sz w:val="24"/>
          <w:szCs w:val="24"/>
        </w:rPr>
        <w:t xml:space="preserve"> </w:t>
      </w:r>
      <w:r w:rsidR="00C93AC7" w:rsidRPr="00C93AC7">
        <w:rPr>
          <w:rFonts w:ascii="Times New Roman" w:eastAsia="Times New Roman" w:hAnsi="Times New Roman" w:cs="Times New Roman"/>
          <w:i/>
          <w:iCs/>
          <w:sz w:val="24"/>
          <w:szCs w:val="24"/>
        </w:rPr>
        <w:t>Journal of Interpersonal Violence</w:t>
      </w:r>
      <w:r w:rsidR="00C93AC7" w:rsidRPr="00C93AC7">
        <w:rPr>
          <w:rFonts w:ascii="Times New Roman" w:eastAsia="Times New Roman" w:hAnsi="Times New Roman" w:cs="Times New Roman"/>
          <w:sz w:val="24"/>
          <w:szCs w:val="24"/>
        </w:rPr>
        <w:t xml:space="preserve">, </w:t>
      </w:r>
      <w:r w:rsidR="00C93AC7" w:rsidRPr="00C93AC7">
        <w:rPr>
          <w:rFonts w:ascii="Times New Roman" w:eastAsia="Times New Roman" w:hAnsi="Times New Roman" w:cs="Times New Roman"/>
          <w:i/>
          <w:iCs/>
          <w:sz w:val="24"/>
          <w:szCs w:val="24"/>
        </w:rPr>
        <w:t>17</w:t>
      </w:r>
      <w:r w:rsidR="00C93AC7" w:rsidRPr="00C93AC7">
        <w:rPr>
          <w:rFonts w:ascii="Times New Roman" w:eastAsia="Times New Roman" w:hAnsi="Times New Roman" w:cs="Times New Roman"/>
          <w:sz w:val="24"/>
          <w:szCs w:val="24"/>
        </w:rPr>
        <w:t>(1), 64-83.</w:t>
      </w:r>
      <w:r w:rsidR="00B9732E">
        <w:rPr>
          <w:rFonts w:ascii="Times New Roman" w:eastAsia="Times New Roman" w:hAnsi="Times New Roman" w:cs="Times New Roman"/>
          <w:sz w:val="24"/>
          <w:szCs w:val="24"/>
        </w:rPr>
        <w:t xml:space="preserve">                                                                </w:t>
      </w:r>
      <w:r w:rsidR="00C93AC7">
        <w:rPr>
          <w:rFonts w:ascii="Times New Roman" w:eastAsia="Times New Roman" w:hAnsi="Times New Roman" w:cs="Times New Roman"/>
          <w:sz w:val="24"/>
          <w:szCs w:val="24"/>
        </w:rPr>
        <w:t xml:space="preserve">6. </w:t>
      </w:r>
      <w:r w:rsidR="00B9732E" w:rsidRPr="00B9732E">
        <w:rPr>
          <w:rFonts w:ascii="Times New Roman" w:eastAsia="Times New Roman" w:hAnsi="Times New Roman" w:cs="Times New Roman"/>
          <w:sz w:val="24"/>
          <w:szCs w:val="24"/>
        </w:rPr>
        <w:t xml:space="preserve">Little, T. D., </w:t>
      </w:r>
      <w:proofErr w:type="spellStart"/>
      <w:r w:rsidR="00B9732E" w:rsidRPr="00B9732E">
        <w:rPr>
          <w:rFonts w:ascii="Times New Roman" w:eastAsia="Times New Roman" w:hAnsi="Times New Roman" w:cs="Times New Roman"/>
          <w:sz w:val="24"/>
          <w:szCs w:val="24"/>
        </w:rPr>
        <w:t>Rodkin</w:t>
      </w:r>
      <w:proofErr w:type="spellEnd"/>
      <w:r w:rsidR="00B9732E" w:rsidRPr="00B9732E">
        <w:rPr>
          <w:rFonts w:ascii="Times New Roman" w:eastAsia="Times New Roman" w:hAnsi="Times New Roman" w:cs="Times New Roman"/>
          <w:sz w:val="24"/>
          <w:szCs w:val="24"/>
        </w:rPr>
        <w:t xml:space="preserve">, P. C., &amp; Hawley, P. H. (Eds.). (2013). </w:t>
      </w:r>
      <w:r w:rsidR="00B9732E" w:rsidRPr="00B9732E">
        <w:rPr>
          <w:rFonts w:ascii="Times New Roman" w:eastAsia="Times New Roman" w:hAnsi="Times New Roman" w:cs="Times New Roman"/>
          <w:i/>
          <w:iCs/>
          <w:sz w:val="24"/>
          <w:szCs w:val="24"/>
        </w:rPr>
        <w:t>Aggression and adaptation: The bright side to bad behavior</w:t>
      </w:r>
      <w:r w:rsidR="00B9732E" w:rsidRPr="00B9732E">
        <w:rPr>
          <w:rFonts w:ascii="Times New Roman" w:eastAsia="Times New Roman" w:hAnsi="Times New Roman" w:cs="Times New Roman"/>
          <w:sz w:val="24"/>
          <w:szCs w:val="24"/>
        </w:rPr>
        <w:t xml:space="preserve">. </w:t>
      </w:r>
      <w:proofErr w:type="spellStart"/>
      <w:proofErr w:type="gramStart"/>
      <w:r w:rsidR="00B9732E" w:rsidRPr="00B9732E">
        <w:rPr>
          <w:rFonts w:ascii="Times New Roman" w:eastAsia="Times New Roman" w:hAnsi="Times New Roman" w:cs="Times New Roman"/>
          <w:sz w:val="24"/>
          <w:szCs w:val="24"/>
        </w:rPr>
        <w:t>Routledge</w:t>
      </w:r>
      <w:proofErr w:type="spellEnd"/>
      <w:r w:rsidR="00B9732E" w:rsidRPr="00B9732E">
        <w:rPr>
          <w:rFonts w:ascii="Times New Roman" w:eastAsia="Times New Roman" w:hAnsi="Times New Roman" w:cs="Times New Roman"/>
          <w:sz w:val="24"/>
          <w:szCs w:val="24"/>
        </w:rPr>
        <w:t>.</w:t>
      </w:r>
      <w:proofErr w:type="gramEnd"/>
      <w:r w:rsidR="00B9732E">
        <w:rPr>
          <w:rFonts w:ascii="Times New Roman" w:eastAsia="Times New Roman" w:hAnsi="Times New Roman" w:cs="Times New Roman"/>
          <w:sz w:val="24"/>
          <w:szCs w:val="24"/>
        </w:rPr>
        <w:t xml:space="preserve">                                                                                           7. </w:t>
      </w:r>
      <w:r w:rsidR="002D321B" w:rsidRPr="002D321B">
        <w:rPr>
          <w:rFonts w:ascii="Times New Roman" w:eastAsia="Times New Roman" w:hAnsi="Times New Roman" w:cs="Times New Roman"/>
          <w:sz w:val="24"/>
          <w:szCs w:val="24"/>
        </w:rPr>
        <w:t xml:space="preserve">van </w:t>
      </w:r>
      <w:proofErr w:type="spellStart"/>
      <w:r w:rsidR="002D321B" w:rsidRPr="002D321B">
        <w:rPr>
          <w:rFonts w:ascii="Times New Roman" w:eastAsia="Times New Roman" w:hAnsi="Times New Roman" w:cs="Times New Roman"/>
          <w:sz w:val="24"/>
          <w:szCs w:val="24"/>
        </w:rPr>
        <w:t>Lier</w:t>
      </w:r>
      <w:proofErr w:type="spellEnd"/>
      <w:r w:rsidR="002D321B" w:rsidRPr="002D321B">
        <w:rPr>
          <w:rFonts w:ascii="Times New Roman" w:eastAsia="Times New Roman" w:hAnsi="Times New Roman" w:cs="Times New Roman"/>
          <w:sz w:val="24"/>
          <w:szCs w:val="24"/>
        </w:rPr>
        <w:t xml:space="preserve">, P. A., </w:t>
      </w:r>
      <w:proofErr w:type="spellStart"/>
      <w:r w:rsidR="002D321B" w:rsidRPr="002D321B">
        <w:rPr>
          <w:rFonts w:ascii="Times New Roman" w:eastAsia="Times New Roman" w:hAnsi="Times New Roman" w:cs="Times New Roman"/>
          <w:sz w:val="24"/>
          <w:szCs w:val="24"/>
        </w:rPr>
        <w:t>Vitaro</w:t>
      </w:r>
      <w:proofErr w:type="spellEnd"/>
      <w:r w:rsidR="002D321B" w:rsidRPr="002D321B">
        <w:rPr>
          <w:rFonts w:ascii="Times New Roman" w:eastAsia="Times New Roman" w:hAnsi="Times New Roman" w:cs="Times New Roman"/>
          <w:sz w:val="24"/>
          <w:szCs w:val="24"/>
        </w:rPr>
        <w:t xml:space="preserve">, F., Barker, E. D., </w:t>
      </w:r>
      <w:proofErr w:type="spellStart"/>
      <w:r w:rsidR="002D321B" w:rsidRPr="002D321B">
        <w:rPr>
          <w:rFonts w:ascii="Times New Roman" w:eastAsia="Times New Roman" w:hAnsi="Times New Roman" w:cs="Times New Roman"/>
          <w:sz w:val="24"/>
          <w:szCs w:val="24"/>
        </w:rPr>
        <w:t>Brendgen</w:t>
      </w:r>
      <w:proofErr w:type="spellEnd"/>
      <w:r w:rsidR="002D321B" w:rsidRPr="002D321B">
        <w:rPr>
          <w:rFonts w:ascii="Times New Roman" w:eastAsia="Times New Roman" w:hAnsi="Times New Roman" w:cs="Times New Roman"/>
          <w:sz w:val="24"/>
          <w:szCs w:val="24"/>
        </w:rPr>
        <w:t xml:space="preserve">, M., Tremblay, R. E., &amp; </w:t>
      </w:r>
      <w:proofErr w:type="spellStart"/>
      <w:r w:rsidR="002D321B" w:rsidRPr="002D321B">
        <w:rPr>
          <w:rFonts w:ascii="Times New Roman" w:eastAsia="Times New Roman" w:hAnsi="Times New Roman" w:cs="Times New Roman"/>
          <w:sz w:val="24"/>
          <w:szCs w:val="24"/>
        </w:rPr>
        <w:t>Boivin</w:t>
      </w:r>
      <w:proofErr w:type="spellEnd"/>
      <w:r w:rsidR="002D321B" w:rsidRPr="002D321B">
        <w:rPr>
          <w:rFonts w:ascii="Times New Roman" w:eastAsia="Times New Roman" w:hAnsi="Times New Roman" w:cs="Times New Roman"/>
          <w:sz w:val="24"/>
          <w:szCs w:val="24"/>
        </w:rPr>
        <w:t xml:space="preserve">, M. (2012). Peer victimization, poor academic achievement, and the link between childhood externalizing and internalizing problems. </w:t>
      </w:r>
      <w:r w:rsidR="002D321B" w:rsidRPr="002D321B">
        <w:rPr>
          <w:rFonts w:ascii="Times New Roman" w:eastAsia="Times New Roman" w:hAnsi="Times New Roman" w:cs="Times New Roman"/>
          <w:i/>
          <w:iCs/>
          <w:sz w:val="24"/>
          <w:szCs w:val="24"/>
        </w:rPr>
        <w:t>Child development</w:t>
      </w:r>
      <w:r w:rsidR="002D321B" w:rsidRPr="002D321B">
        <w:rPr>
          <w:rFonts w:ascii="Times New Roman" w:eastAsia="Times New Roman" w:hAnsi="Times New Roman" w:cs="Times New Roman"/>
          <w:sz w:val="24"/>
          <w:szCs w:val="24"/>
        </w:rPr>
        <w:t xml:space="preserve">, </w:t>
      </w:r>
      <w:r w:rsidR="002D321B" w:rsidRPr="002D321B">
        <w:rPr>
          <w:rFonts w:ascii="Times New Roman" w:eastAsia="Times New Roman" w:hAnsi="Times New Roman" w:cs="Times New Roman"/>
          <w:i/>
          <w:iCs/>
          <w:sz w:val="24"/>
          <w:szCs w:val="24"/>
        </w:rPr>
        <w:t>83</w:t>
      </w:r>
      <w:r w:rsidR="002D321B" w:rsidRPr="002D321B">
        <w:rPr>
          <w:rFonts w:ascii="Times New Roman" w:eastAsia="Times New Roman" w:hAnsi="Times New Roman" w:cs="Times New Roman"/>
          <w:sz w:val="24"/>
          <w:szCs w:val="24"/>
        </w:rPr>
        <w:t>(5), 1775-1788.</w:t>
      </w:r>
    </w:p>
    <w:p w:rsidR="002D321B" w:rsidRPr="002D321B" w:rsidRDefault="002D321B" w:rsidP="002D3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sidRPr="002D321B">
        <w:rPr>
          <w:rFonts w:ascii="Times New Roman" w:eastAsia="Times New Roman" w:hAnsi="Times New Roman" w:cs="Times New Roman"/>
          <w:sz w:val="24"/>
          <w:szCs w:val="24"/>
        </w:rPr>
        <w:t>Vaillancourt</w:t>
      </w:r>
      <w:proofErr w:type="spellEnd"/>
      <w:r w:rsidRPr="002D321B">
        <w:rPr>
          <w:rFonts w:ascii="Times New Roman" w:eastAsia="Times New Roman" w:hAnsi="Times New Roman" w:cs="Times New Roman"/>
          <w:sz w:val="24"/>
          <w:szCs w:val="24"/>
        </w:rPr>
        <w:t xml:space="preserve">, T., </w:t>
      </w:r>
      <w:proofErr w:type="spellStart"/>
      <w:r w:rsidRPr="002D321B">
        <w:rPr>
          <w:rFonts w:ascii="Times New Roman" w:eastAsia="Times New Roman" w:hAnsi="Times New Roman" w:cs="Times New Roman"/>
          <w:sz w:val="24"/>
          <w:szCs w:val="24"/>
        </w:rPr>
        <w:t>Brendgen</w:t>
      </w:r>
      <w:proofErr w:type="spellEnd"/>
      <w:r w:rsidRPr="002D321B">
        <w:rPr>
          <w:rFonts w:ascii="Times New Roman" w:eastAsia="Times New Roman" w:hAnsi="Times New Roman" w:cs="Times New Roman"/>
          <w:sz w:val="24"/>
          <w:szCs w:val="24"/>
        </w:rPr>
        <w:t xml:space="preserve">, M., </w:t>
      </w:r>
      <w:proofErr w:type="spellStart"/>
      <w:r w:rsidRPr="002D321B">
        <w:rPr>
          <w:rFonts w:ascii="Times New Roman" w:eastAsia="Times New Roman" w:hAnsi="Times New Roman" w:cs="Times New Roman"/>
          <w:sz w:val="24"/>
          <w:szCs w:val="24"/>
        </w:rPr>
        <w:t>Boivin</w:t>
      </w:r>
      <w:proofErr w:type="spellEnd"/>
      <w:r w:rsidRPr="002D321B">
        <w:rPr>
          <w:rFonts w:ascii="Times New Roman" w:eastAsia="Times New Roman" w:hAnsi="Times New Roman" w:cs="Times New Roman"/>
          <w:sz w:val="24"/>
          <w:szCs w:val="24"/>
        </w:rPr>
        <w:t xml:space="preserve">, M., &amp; Tremblay, R. E. (2003). A longitudinal confirmatory factor analysis of indirect and physical aggression: Evidence of two factors over time? </w:t>
      </w:r>
      <w:r w:rsidRPr="002D321B">
        <w:rPr>
          <w:rFonts w:ascii="Times New Roman" w:eastAsia="Times New Roman" w:hAnsi="Times New Roman" w:cs="Times New Roman"/>
          <w:i/>
          <w:iCs/>
          <w:sz w:val="24"/>
          <w:szCs w:val="24"/>
        </w:rPr>
        <w:t>Child development</w:t>
      </w:r>
      <w:r w:rsidRPr="002D321B">
        <w:rPr>
          <w:rFonts w:ascii="Times New Roman" w:eastAsia="Times New Roman" w:hAnsi="Times New Roman" w:cs="Times New Roman"/>
          <w:sz w:val="24"/>
          <w:szCs w:val="24"/>
        </w:rPr>
        <w:t xml:space="preserve">, </w:t>
      </w:r>
      <w:r w:rsidRPr="002D321B">
        <w:rPr>
          <w:rFonts w:ascii="Times New Roman" w:eastAsia="Times New Roman" w:hAnsi="Times New Roman" w:cs="Times New Roman"/>
          <w:i/>
          <w:iCs/>
          <w:sz w:val="24"/>
          <w:szCs w:val="24"/>
        </w:rPr>
        <w:t>74</w:t>
      </w:r>
      <w:r w:rsidRPr="002D321B">
        <w:rPr>
          <w:rFonts w:ascii="Times New Roman" w:eastAsia="Times New Roman" w:hAnsi="Times New Roman" w:cs="Times New Roman"/>
          <w:sz w:val="24"/>
          <w:szCs w:val="24"/>
        </w:rPr>
        <w:t>(6), 1628-1638.</w:t>
      </w:r>
    </w:p>
    <w:p w:rsidR="00C93AC7" w:rsidRPr="003643FB" w:rsidRDefault="002D321B" w:rsidP="002625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DE48EB" w:rsidRPr="00DE48EB">
        <w:rPr>
          <w:rFonts w:ascii="Times New Roman" w:eastAsia="Times New Roman" w:hAnsi="Times New Roman" w:cs="Times New Roman"/>
          <w:sz w:val="24"/>
          <w:szCs w:val="24"/>
        </w:rPr>
        <w:t xml:space="preserve">Lee, K. H., </w:t>
      </w:r>
      <w:proofErr w:type="spellStart"/>
      <w:r w:rsidR="00DE48EB" w:rsidRPr="00DE48EB">
        <w:rPr>
          <w:rFonts w:ascii="Times New Roman" w:eastAsia="Times New Roman" w:hAnsi="Times New Roman" w:cs="Times New Roman"/>
          <w:sz w:val="24"/>
          <w:szCs w:val="24"/>
        </w:rPr>
        <w:t>Baillargeon</w:t>
      </w:r>
      <w:proofErr w:type="spellEnd"/>
      <w:r w:rsidR="00DE48EB" w:rsidRPr="00DE48EB">
        <w:rPr>
          <w:rFonts w:ascii="Times New Roman" w:eastAsia="Times New Roman" w:hAnsi="Times New Roman" w:cs="Times New Roman"/>
          <w:sz w:val="24"/>
          <w:szCs w:val="24"/>
        </w:rPr>
        <w:t xml:space="preserve">, R. H., </w:t>
      </w:r>
      <w:proofErr w:type="spellStart"/>
      <w:r w:rsidR="00DE48EB" w:rsidRPr="00DE48EB">
        <w:rPr>
          <w:rFonts w:ascii="Times New Roman" w:eastAsia="Times New Roman" w:hAnsi="Times New Roman" w:cs="Times New Roman"/>
          <w:sz w:val="24"/>
          <w:szCs w:val="24"/>
        </w:rPr>
        <w:t>Vermunt</w:t>
      </w:r>
      <w:proofErr w:type="spellEnd"/>
      <w:r w:rsidR="00DE48EB" w:rsidRPr="00DE48EB">
        <w:rPr>
          <w:rFonts w:ascii="Times New Roman" w:eastAsia="Times New Roman" w:hAnsi="Times New Roman" w:cs="Times New Roman"/>
          <w:sz w:val="24"/>
          <w:szCs w:val="24"/>
        </w:rPr>
        <w:t>, J. K., Wu, H. X., &amp; Tremblay, R. E. (2007). Age differences in the prevalence of physical aggression among 5–11</w:t>
      </w:r>
      <w:r w:rsidR="00DE48EB" w:rsidRPr="00DE48EB">
        <w:rPr>
          <w:rFonts w:ascii="Cambria Math" w:eastAsia="Times New Roman" w:hAnsi="Cambria Math" w:cs="Cambria Math"/>
          <w:sz w:val="24"/>
          <w:szCs w:val="24"/>
        </w:rPr>
        <w:t>‐</w:t>
      </w:r>
      <w:r w:rsidR="00DE48EB" w:rsidRPr="00DE48EB">
        <w:rPr>
          <w:rFonts w:ascii="Times New Roman" w:eastAsia="Times New Roman" w:hAnsi="Times New Roman" w:cs="Times New Roman"/>
          <w:sz w:val="24"/>
          <w:szCs w:val="24"/>
        </w:rPr>
        <w:t>year</w:t>
      </w:r>
      <w:r w:rsidR="00DE48EB" w:rsidRPr="00DE48EB">
        <w:rPr>
          <w:rFonts w:ascii="Cambria Math" w:eastAsia="Times New Roman" w:hAnsi="Cambria Math" w:cs="Cambria Math"/>
          <w:sz w:val="24"/>
          <w:szCs w:val="24"/>
        </w:rPr>
        <w:t>‐</w:t>
      </w:r>
      <w:r w:rsidR="00DE48EB" w:rsidRPr="00DE48EB">
        <w:rPr>
          <w:rFonts w:ascii="Times New Roman" w:eastAsia="Times New Roman" w:hAnsi="Times New Roman" w:cs="Times New Roman"/>
          <w:sz w:val="24"/>
          <w:szCs w:val="24"/>
        </w:rPr>
        <w:t xml:space="preserve">old Canadian boys and girls. </w:t>
      </w:r>
      <w:r w:rsidR="00DE48EB" w:rsidRPr="00DE48EB">
        <w:rPr>
          <w:rFonts w:ascii="Times New Roman" w:eastAsia="Times New Roman" w:hAnsi="Times New Roman" w:cs="Times New Roman"/>
          <w:i/>
          <w:iCs/>
          <w:sz w:val="24"/>
          <w:szCs w:val="24"/>
        </w:rPr>
        <w:t>Aggressive Behavior</w:t>
      </w:r>
      <w:r w:rsidR="00DE48EB" w:rsidRPr="00DE48EB">
        <w:rPr>
          <w:rFonts w:ascii="Times New Roman" w:eastAsia="Times New Roman" w:hAnsi="Times New Roman" w:cs="Times New Roman"/>
          <w:sz w:val="24"/>
          <w:szCs w:val="24"/>
        </w:rPr>
        <w:t xml:space="preserve">, </w:t>
      </w:r>
      <w:r w:rsidR="00DE48EB" w:rsidRPr="00DE48EB">
        <w:rPr>
          <w:rFonts w:ascii="Times New Roman" w:eastAsia="Times New Roman" w:hAnsi="Times New Roman" w:cs="Times New Roman"/>
          <w:i/>
          <w:iCs/>
          <w:sz w:val="24"/>
          <w:szCs w:val="24"/>
        </w:rPr>
        <w:t>33</w:t>
      </w:r>
      <w:r w:rsidR="00DE48EB" w:rsidRPr="00DE48EB">
        <w:rPr>
          <w:rFonts w:ascii="Times New Roman" w:eastAsia="Times New Roman" w:hAnsi="Times New Roman" w:cs="Times New Roman"/>
          <w:sz w:val="24"/>
          <w:szCs w:val="24"/>
        </w:rPr>
        <w:t>(1), 26-37.</w:t>
      </w:r>
    </w:p>
    <w:p w:rsidR="0026253F" w:rsidRPr="008D3F40" w:rsidRDefault="00DE48EB" w:rsidP="0026253F">
      <w:pPr>
        <w:spacing w:after="0" w:line="240" w:lineRule="auto"/>
        <w:rPr>
          <w:rFonts w:ascii="Times New Roman" w:eastAsia="Calibri" w:hAnsi="Times New Roman" w:cs="Times New Roman"/>
          <w:b/>
          <w:bCs/>
          <w:sz w:val="24"/>
          <w:szCs w:val="24"/>
          <w:rtl/>
          <w:lang w:bidi="fa-IR"/>
        </w:rPr>
      </w:pPr>
      <w:r>
        <w:rPr>
          <w:rFonts w:ascii="Times New Roman" w:eastAsia="Times New Roman" w:hAnsi="Times New Roman" w:cs="Times New Roman"/>
          <w:sz w:val="24"/>
          <w:szCs w:val="24"/>
        </w:rPr>
        <w:t xml:space="preserve">10. </w:t>
      </w:r>
      <w:r w:rsidRPr="00DE48EB">
        <w:rPr>
          <w:rFonts w:ascii="Times New Roman" w:eastAsia="Times New Roman" w:hAnsi="Times New Roman" w:cs="Times New Roman"/>
          <w:sz w:val="24"/>
          <w:szCs w:val="24"/>
        </w:rPr>
        <w:t xml:space="preserve">Hale, W. W., Van Der </w:t>
      </w:r>
      <w:proofErr w:type="spellStart"/>
      <w:r w:rsidRPr="00DE48EB">
        <w:rPr>
          <w:rFonts w:ascii="Times New Roman" w:eastAsia="Times New Roman" w:hAnsi="Times New Roman" w:cs="Times New Roman"/>
          <w:sz w:val="24"/>
          <w:szCs w:val="24"/>
        </w:rPr>
        <w:t>Valk</w:t>
      </w:r>
      <w:proofErr w:type="spellEnd"/>
      <w:r w:rsidRPr="00DE48EB">
        <w:rPr>
          <w:rFonts w:ascii="Times New Roman" w:eastAsia="Times New Roman" w:hAnsi="Times New Roman" w:cs="Times New Roman"/>
          <w:sz w:val="24"/>
          <w:szCs w:val="24"/>
        </w:rPr>
        <w:t xml:space="preserve">, I., Engels, R., &amp; </w:t>
      </w:r>
      <w:proofErr w:type="spellStart"/>
      <w:r w:rsidRPr="00DE48EB">
        <w:rPr>
          <w:rFonts w:ascii="Times New Roman" w:eastAsia="Times New Roman" w:hAnsi="Times New Roman" w:cs="Times New Roman"/>
          <w:sz w:val="24"/>
          <w:szCs w:val="24"/>
        </w:rPr>
        <w:t>Meeus</w:t>
      </w:r>
      <w:proofErr w:type="spellEnd"/>
      <w:r w:rsidRPr="00DE48EB">
        <w:rPr>
          <w:rFonts w:ascii="Times New Roman" w:eastAsia="Times New Roman" w:hAnsi="Times New Roman" w:cs="Times New Roman"/>
          <w:sz w:val="24"/>
          <w:szCs w:val="24"/>
        </w:rPr>
        <w:t xml:space="preserve">, W. (2005). Does perceived parental rejection make adolescents sad and mad? The association of perceived parental rejection with adolescent depression and aggression. </w:t>
      </w:r>
      <w:r w:rsidRPr="00DE48EB">
        <w:rPr>
          <w:rFonts w:ascii="Times New Roman" w:eastAsia="Times New Roman" w:hAnsi="Times New Roman" w:cs="Times New Roman"/>
          <w:i/>
          <w:iCs/>
          <w:sz w:val="24"/>
          <w:szCs w:val="24"/>
        </w:rPr>
        <w:t>Journal of Adolescent Health</w:t>
      </w:r>
      <w:r w:rsidRPr="00DE48EB">
        <w:rPr>
          <w:rFonts w:ascii="Times New Roman" w:eastAsia="Times New Roman" w:hAnsi="Times New Roman" w:cs="Times New Roman"/>
          <w:sz w:val="24"/>
          <w:szCs w:val="24"/>
        </w:rPr>
        <w:t xml:space="preserve">, </w:t>
      </w:r>
      <w:r w:rsidRPr="00DE48EB">
        <w:rPr>
          <w:rFonts w:ascii="Times New Roman" w:eastAsia="Times New Roman" w:hAnsi="Times New Roman" w:cs="Times New Roman"/>
          <w:i/>
          <w:iCs/>
          <w:sz w:val="24"/>
          <w:szCs w:val="24"/>
        </w:rPr>
        <w:t>36</w:t>
      </w:r>
      <w:r w:rsidRPr="00DE48EB">
        <w:rPr>
          <w:rFonts w:ascii="Times New Roman" w:eastAsia="Times New Roman" w:hAnsi="Times New Roman" w:cs="Times New Roman"/>
          <w:sz w:val="24"/>
          <w:szCs w:val="24"/>
        </w:rPr>
        <w:t>(6), 466-474.</w:t>
      </w:r>
      <w:r w:rsidR="0026253F">
        <w:rPr>
          <w:rFonts w:ascii="Times New Roman" w:eastAsia="Times New Roman" w:hAnsi="Times New Roman" w:cs="Times New Roman"/>
          <w:sz w:val="24"/>
          <w:szCs w:val="24"/>
        </w:rPr>
        <w:t xml:space="preserve">                 11. </w:t>
      </w:r>
      <w:r w:rsidR="0026253F" w:rsidRPr="00785FD6">
        <w:rPr>
          <w:rFonts w:ascii="Times New Roman" w:eastAsia="Times New Roman" w:hAnsi="Times New Roman" w:cs="Times New Roman"/>
          <w:sz w:val="24"/>
          <w:szCs w:val="24"/>
        </w:rPr>
        <w:t>Englander, E. (2007). Is bullying a junior hate crime? Implications for</w:t>
      </w:r>
      <w:r w:rsidR="0026253F">
        <w:rPr>
          <w:rFonts w:ascii="Times New Roman" w:eastAsia="Times New Roman" w:hAnsi="Times New Roman" w:cs="Times New Roman"/>
          <w:sz w:val="24"/>
          <w:szCs w:val="24"/>
        </w:rPr>
        <w:t xml:space="preserve"> </w:t>
      </w:r>
      <w:r w:rsidR="0026253F" w:rsidRPr="00785FD6">
        <w:rPr>
          <w:rFonts w:ascii="Times New Roman" w:eastAsia="Times New Roman" w:hAnsi="Times New Roman" w:cs="Times New Roman"/>
          <w:sz w:val="24"/>
          <w:szCs w:val="24"/>
        </w:rPr>
        <w:t xml:space="preserve">interventions. </w:t>
      </w:r>
      <w:r w:rsidR="0026253F" w:rsidRPr="00785FD6">
        <w:rPr>
          <w:rFonts w:ascii="Times New Roman" w:eastAsia="Times New Roman" w:hAnsi="Times New Roman" w:cs="Times New Roman"/>
          <w:i/>
          <w:iCs/>
          <w:sz w:val="24"/>
          <w:szCs w:val="24"/>
        </w:rPr>
        <w:t>American Behavioral Scientist</w:t>
      </w:r>
      <w:r w:rsidR="0026253F" w:rsidRPr="00785FD6">
        <w:rPr>
          <w:rFonts w:ascii="Times New Roman" w:eastAsia="Times New Roman" w:hAnsi="Times New Roman" w:cs="Times New Roman"/>
          <w:sz w:val="24"/>
          <w:szCs w:val="24"/>
        </w:rPr>
        <w:t xml:space="preserve">, </w:t>
      </w:r>
      <w:r w:rsidR="0026253F" w:rsidRPr="00785FD6">
        <w:rPr>
          <w:rFonts w:ascii="Times New Roman" w:eastAsia="Times New Roman" w:hAnsi="Times New Roman" w:cs="Times New Roman"/>
          <w:i/>
          <w:iCs/>
          <w:sz w:val="24"/>
          <w:szCs w:val="24"/>
        </w:rPr>
        <w:t>51</w:t>
      </w:r>
      <w:r w:rsidR="0026253F" w:rsidRPr="00785FD6">
        <w:rPr>
          <w:rFonts w:ascii="Times New Roman" w:eastAsia="Times New Roman" w:hAnsi="Times New Roman" w:cs="Times New Roman"/>
          <w:sz w:val="24"/>
          <w:szCs w:val="24"/>
        </w:rPr>
        <w:t>(2), 205-212.</w:t>
      </w:r>
      <w:r w:rsidR="0026253F">
        <w:rPr>
          <w:rFonts w:ascii="Times New Roman" w:eastAsia="Times New Roman" w:hAnsi="Times New Roman" w:cs="Times New Roman"/>
          <w:sz w:val="24"/>
          <w:szCs w:val="24"/>
        </w:rPr>
        <w:t xml:space="preserve">                                                                            12. </w:t>
      </w:r>
      <w:proofErr w:type="spellStart"/>
      <w:r w:rsidR="0026253F" w:rsidRPr="008D3F40">
        <w:rPr>
          <w:rFonts w:ascii="Times New Roman" w:eastAsia="Times New Roman" w:hAnsi="Times New Roman" w:cs="Times New Roman"/>
          <w:sz w:val="24"/>
          <w:szCs w:val="24"/>
        </w:rPr>
        <w:t>Kartlej</w:t>
      </w:r>
      <w:proofErr w:type="spellEnd"/>
      <w:r w:rsidR="0026253F" w:rsidRPr="008D3F40">
        <w:rPr>
          <w:rFonts w:ascii="Times New Roman" w:eastAsia="Times New Roman" w:hAnsi="Times New Roman" w:cs="Times New Roman"/>
          <w:sz w:val="24"/>
          <w:szCs w:val="24"/>
        </w:rPr>
        <w:t xml:space="preserve">, J., </w:t>
      </w:r>
      <w:proofErr w:type="spellStart"/>
      <w:r w:rsidR="0026253F" w:rsidRPr="008D3F40">
        <w:rPr>
          <w:rFonts w:ascii="Times New Roman" w:eastAsia="Times New Roman" w:hAnsi="Times New Roman" w:cs="Times New Roman"/>
          <w:sz w:val="24"/>
          <w:szCs w:val="24"/>
        </w:rPr>
        <w:t>Melborn</w:t>
      </w:r>
      <w:proofErr w:type="spellEnd"/>
      <w:r w:rsidR="0026253F" w:rsidRPr="008D3F40">
        <w:rPr>
          <w:rFonts w:ascii="Times New Roman" w:eastAsia="Times New Roman" w:hAnsi="Times New Roman" w:cs="Times New Roman"/>
          <w:sz w:val="24"/>
          <w:szCs w:val="24"/>
        </w:rPr>
        <w:t xml:space="preserve">, F. (2006).Children Social Skills Training. Translation by </w:t>
      </w:r>
      <w:proofErr w:type="spellStart"/>
      <w:r w:rsidR="0026253F" w:rsidRPr="008D3F40">
        <w:rPr>
          <w:rFonts w:ascii="Times New Roman" w:eastAsia="Times New Roman" w:hAnsi="Times New Roman" w:cs="Times New Roman"/>
          <w:sz w:val="24"/>
          <w:szCs w:val="24"/>
        </w:rPr>
        <w:t>Nazari</w:t>
      </w:r>
      <w:proofErr w:type="spellEnd"/>
      <w:r w:rsidR="0026253F" w:rsidRPr="008D3F40">
        <w:rPr>
          <w:rFonts w:ascii="Times New Roman" w:eastAsia="Times New Roman" w:hAnsi="Times New Roman" w:cs="Times New Roman"/>
          <w:sz w:val="24"/>
          <w:szCs w:val="24"/>
        </w:rPr>
        <w:t xml:space="preserve"> </w:t>
      </w:r>
      <w:proofErr w:type="spellStart"/>
      <w:r w:rsidR="0026253F" w:rsidRPr="008D3F40">
        <w:rPr>
          <w:rFonts w:ascii="Times New Roman" w:eastAsia="Times New Roman" w:hAnsi="Times New Roman" w:cs="Times New Roman"/>
          <w:sz w:val="24"/>
          <w:szCs w:val="24"/>
        </w:rPr>
        <w:t>nezhad</w:t>
      </w:r>
      <w:proofErr w:type="spellEnd"/>
      <w:r w:rsidR="0026253F" w:rsidRPr="008D3F40">
        <w:rPr>
          <w:rFonts w:ascii="Times New Roman" w:eastAsia="Times New Roman" w:hAnsi="Times New Roman" w:cs="Times New Roman"/>
          <w:sz w:val="24"/>
          <w:szCs w:val="24"/>
        </w:rPr>
        <w:t xml:space="preserve">, </w:t>
      </w:r>
      <w:proofErr w:type="spellStart"/>
      <w:r w:rsidR="0026253F" w:rsidRPr="008D3F40">
        <w:rPr>
          <w:rFonts w:ascii="Times New Roman" w:eastAsia="Times New Roman" w:hAnsi="Times New Roman" w:cs="Times New Roman"/>
          <w:sz w:val="24"/>
          <w:szCs w:val="24"/>
        </w:rPr>
        <w:t>Astan</w:t>
      </w:r>
      <w:proofErr w:type="spellEnd"/>
      <w:r w:rsidR="0026253F" w:rsidRPr="008D3F40">
        <w:rPr>
          <w:rFonts w:ascii="Times New Roman" w:eastAsia="Times New Roman" w:hAnsi="Times New Roman" w:cs="Times New Roman"/>
          <w:sz w:val="24"/>
          <w:szCs w:val="24"/>
        </w:rPr>
        <w:t xml:space="preserve"> e </w:t>
      </w:r>
      <w:proofErr w:type="spellStart"/>
      <w:r w:rsidR="0026253F" w:rsidRPr="008D3F40">
        <w:rPr>
          <w:rFonts w:ascii="Times New Roman" w:eastAsia="Times New Roman" w:hAnsi="Times New Roman" w:cs="Times New Roman"/>
          <w:sz w:val="24"/>
          <w:szCs w:val="24"/>
        </w:rPr>
        <w:t>Ghods</w:t>
      </w:r>
      <w:proofErr w:type="spellEnd"/>
      <w:r w:rsidR="0026253F" w:rsidRPr="008D3F40">
        <w:rPr>
          <w:rFonts w:ascii="Times New Roman" w:eastAsia="Times New Roman" w:hAnsi="Times New Roman" w:cs="Times New Roman"/>
          <w:sz w:val="24"/>
          <w:szCs w:val="24"/>
        </w:rPr>
        <w:t xml:space="preserve"> </w:t>
      </w:r>
      <w:proofErr w:type="spellStart"/>
      <w:r w:rsidR="0026253F" w:rsidRPr="008D3F40">
        <w:rPr>
          <w:rFonts w:ascii="Times New Roman" w:eastAsia="Times New Roman" w:hAnsi="Times New Roman" w:cs="Times New Roman"/>
          <w:sz w:val="24"/>
          <w:szCs w:val="24"/>
        </w:rPr>
        <w:t>Razavi</w:t>
      </w:r>
      <w:proofErr w:type="spellEnd"/>
      <w:r w:rsidR="0026253F" w:rsidRPr="008D3F40">
        <w:rPr>
          <w:rFonts w:ascii="Times New Roman" w:eastAsia="Times New Roman" w:hAnsi="Times New Roman" w:cs="Times New Roman"/>
          <w:sz w:val="24"/>
          <w:szCs w:val="24"/>
        </w:rPr>
        <w:t xml:space="preserve"> Published, </w:t>
      </w:r>
      <w:proofErr w:type="spellStart"/>
      <w:r w:rsidR="0026253F" w:rsidRPr="008D3F40">
        <w:rPr>
          <w:rFonts w:ascii="Times New Roman" w:eastAsia="Times New Roman" w:hAnsi="Times New Roman" w:cs="Times New Roman"/>
          <w:sz w:val="24"/>
          <w:szCs w:val="24"/>
        </w:rPr>
        <w:t>Mashad</w:t>
      </w:r>
      <w:proofErr w:type="spellEnd"/>
      <w:r w:rsidR="0026253F" w:rsidRPr="008D3F40">
        <w:rPr>
          <w:rFonts w:ascii="Times New Roman" w:eastAsia="Times New Roman" w:hAnsi="Times New Roman" w:cs="Times New Roman"/>
          <w:sz w:val="24"/>
          <w:szCs w:val="24"/>
        </w:rPr>
        <w:t>.</w:t>
      </w:r>
    </w:p>
    <w:p w:rsidR="004E20E5" w:rsidRPr="004E20E5" w:rsidRDefault="00B05A1B" w:rsidP="004E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1771A3" w:rsidRPr="001771A3">
        <w:rPr>
          <w:rFonts w:ascii="Times New Roman" w:eastAsia="Times New Roman" w:hAnsi="Times New Roman" w:cs="Times New Roman"/>
          <w:sz w:val="24"/>
          <w:szCs w:val="24"/>
        </w:rPr>
        <w:t xml:space="preserve"> </w:t>
      </w:r>
      <w:r w:rsidR="00326389" w:rsidRPr="00326389">
        <w:rPr>
          <w:rFonts w:ascii="Times New Roman" w:eastAsia="Times New Roman" w:hAnsi="Times New Roman" w:cs="B Lotus" w:hint="cs"/>
          <w:sz w:val="24"/>
          <w:szCs w:val="24"/>
          <w:rtl/>
        </w:rPr>
        <w:t xml:space="preserve"> </w:t>
      </w:r>
      <w:r w:rsidR="004E20E5" w:rsidRPr="004E20E5">
        <w:rPr>
          <w:rFonts w:ascii="Times New Roman" w:eastAsia="Times New Roman" w:hAnsi="Times New Roman" w:cs="Times New Roman"/>
          <w:sz w:val="24"/>
          <w:szCs w:val="24"/>
        </w:rPr>
        <w:t xml:space="preserve">Oh-Young, C., &amp; Filler, J. (2015). A meta-analysis of the effects of placement on academic and social skill outcome measures of students with disabilities. </w:t>
      </w:r>
      <w:r w:rsidR="004E20E5" w:rsidRPr="004E20E5">
        <w:rPr>
          <w:rFonts w:ascii="Times New Roman" w:eastAsia="Times New Roman" w:hAnsi="Times New Roman" w:cs="Times New Roman"/>
          <w:i/>
          <w:iCs/>
          <w:sz w:val="24"/>
          <w:szCs w:val="24"/>
        </w:rPr>
        <w:t>Research in developmental disabilities</w:t>
      </w:r>
      <w:r w:rsidR="004E20E5" w:rsidRPr="004E20E5">
        <w:rPr>
          <w:rFonts w:ascii="Times New Roman" w:eastAsia="Times New Roman" w:hAnsi="Times New Roman" w:cs="Times New Roman"/>
          <w:sz w:val="24"/>
          <w:szCs w:val="24"/>
        </w:rPr>
        <w:t>,</w:t>
      </w:r>
      <w:r w:rsidR="004E20E5" w:rsidRPr="004E20E5">
        <w:rPr>
          <w:rFonts w:ascii="Times New Roman" w:eastAsia="Times New Roman" w:hAnsi="Times New Roman" w:cs="Times New Roman"/>
          <w:i/>
          <w:iCs/>
          <w:sz w:val="24"/>
          <w:szCs w:val="24"/>
        </w:rPr>
        <w:t xml:space="preserve"> 47</w:t>
      </w:r>
      <w:r w:rsidR="004E20E5" w:rsidRPr="004E20E5">
        <w:rPr>
          <w:rFonts w:ascii="Times New Roman" w:eastAsia="Times New Roman" w:hAnsi="Times New Roman" w:cs="Times New Roman"/>
          <w:sz w:val="24"/>
          <w:szCs w:val="24"/>
        </w:rPr>
        <w:t>, 80-92.</w:t>
      </w:r>
    </w:p>
    <w:p w:rsidR="004D2000" w:rsidRDefault="004E20E5" w:rsidP="004D2000">
      <w:pPr>
        <w:bidi/>
        <w:spacing w:before="240"/>
        <w:ind w:hanging="22"/>
        <w:jc w:val="both"/>
        <w:rPr>
          <w:rFonts w:ascii="Times New Roman" w:eastAsia="Times New Roman" w:hAnsi="Times New Roman" w:cs="B Lotus"/>
          <w:sz w:val="24"/>
          <w:szCs w:val="24"/>
        </w:rPr>
      </w:pPr>
      <w:r>
        <w:rPr>
          <w:rFonts w:ascii="Times New Roman" w:eastAsia="Times New Roman" w:hAnsi="Times New Roman" w:cs="B Lotus"/>
          <w:sz w:val="24"/>
          <w:szCs w:val="24"/>
        </w:rPr>
        <w:lastRenderedPageBreak/>
        <w:t xml:space="preserve">14.  </w:t>
      </w:r>
      <w:r w:rsidR="00326389" w:rsidRPr="00326389">
        <w:rPr>
          <w:rFonts w:ascii="Times New Roman" w:eastAsia="Times New Roman" w:hAnsi="Times New Roman" w:cs="B Lotus" w:hint="cs"/>
          <w:sz w:val="24"/>
          <w:szCs w:val="24"/>
          <w:rtl/>
        </w:rPr>
        <w:t>فتح اله زاده، ن.، باقری، پ.، رستمی، م.، دربانی،س.ع.</w:t>
      </w:r>
      <w:r w:rsidR="00A94915">
        <w:rPr>
          <w:rFonts w:ascii="Times New Roman" w:eastAsia="Times New Roman" w:hAnsi="Times New Roman" w:cs="B Lotus"/>
          <w:sz w:val="24"/>
          <w:szCs w:val="24"/>
        </w:rPr>
        <w:t xml:space="preserve"> </w:t>
      </w:r>
      <w:r w:rsidR="00326389" w:rsidRPr="00326389">
        <w:rPr>
          <w:rFonts w:ascii="Times New Roman" w:eastAsia="Times New Roman" w:hAnsi="Times New Roman" w:cs="B Lotus" w:hint="cs"/>
          <w:sz w:val="24"/>
          <w:szCs w:val="24"/>
          <w:rtl/>
        </w:rPr>
        <w:t>(1395).اثربخشی</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آموزش</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مهارت های</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اجتماعی</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بر</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سازگاری</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و</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خودکارامدی دانش آموزان</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دختر</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دبیرستانی</w:t>
      </w:r>
      <w:r w:rsidR="00326389" w:rsidRPr="00326389">
        <w:rPr>
          <w:rFonts w:ascii="Times New Roman" w:eastAsia="Times New Roman" w:hAnsi="Times New Roman" w:cs="B Lotus" w:hint="cs"/>
          <w:i/>
          <w:iCs/>
          <w:sz w:val="24"/>
          <w:szCs w:val="24"/>
          <w:rtl/>
        </w:rPr>
        <w:t>. فصلنامه</w:t>
      </w:r>
      <w:r w:rsidR="00326389" w:rsidRPr="00326389">
        <w:rPr>
          <w:rFonts w:ascii="Times New Roman" w:eastAsia="Times New Roman" w:hAnsi="Times New Roman" w:cs="B Lotus"/>
          <w:i/>
          <w:iCs/>
          <w:sz w:val="24"/>
          <w:szCs w:val="24"/>
          <w:lang w:bidi="fa-IR"/>
        </w:rPr>
        <w:t xml:space="preserve"> </w:t>
      </w:r>
      <w:r w:rsidR="00326389" w:rsidRPr="00326389">
        <w:rPr>
          <w:rFonts w:ascii="Times New Roman" w:eastAsia="Times New Roman" w:hAnsi="Times New Roman" w:cs="B Lotus" w:hint="cs"/>
          <w:i/>
          <w:iCs/>
          <w:sz w:val="24"/>
          <w:szCs w:val="24"/>
          <w:rtl/>
        </w:rPr>
        <w:t>روانشناسی</w:t>
      </w:r>
      <w:r w:rsidR="00326389" w:rsidRPr="00326389">
        <w:rPr>
          <w:rFonts w:ascii="Times New Roman" w:eastAsia="Times New Roman" w:hAnsi="Times New Roman" w:cs="B Lotus"/>
          <w:i/>
          <w:iCs/>
          <w:sz w:val="24"/>
          <w:szCs w:val="24"/>
          <w:lang w:bidi="fa-IR"/>
        </w:rPr>
        <w:t xml:space="preserve"> </w:t>
      </w:r>
      <w:r w:rsidR="00326389" w:rsidRPr="00326389">
        <w:rPr>
          <w:rFonts w:ascii="Times New Roman" w:eastAsia="Times New Roman" w:hAnsi="Times New Roman" w:cs="B Lotus" w:hint="cs"/>
          <w:i/>
          <w:iCs/>
          <w:sz w:val="24"/>
          <w:szCs w:val="24"/>
          <w:rtl/>
        </w:rPr>
        <w:t>کاربردی</w:t>
      </w:r>
      <w:r w:rsidR="00326389" w:rsidRPr="00326389">
        <w:rPr>
          <w:rFonts w:ascii="Times New Roman" w:eastAsia="Times New Roman" w:hAnsi="Times New Roman" w:cs="B Lotus" w:hint="cs"/>
          <w:sz w:val="24"/>
          <w:szCs w:val="24"/>
          <w:rtl/>
        </w:rPr>
        <w:t>،سال دهم</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شماره3</w:t>
      </w:r>
      <w:r w:rsidR="00326389" w:rsidRPr="00326389">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rPr>
        <w:t>(9</w:t>
      </w:r>
      <w:r w:rsidR="00326389" w:rsidRPr="00326389">
        <w:rPr>
          <w:rFonts w:ascii="Times New Roman" w:eastAsia="Times New Roman" w:hAnsi="Times New Roman" w:cs="B Lotus"/>
          <w:sz w:val="24"/>
          <w:szCs w:val="24"/>
          <w:lang w:bidi="fa-IR"/>
        </w:rPr>
        <w:t>3</w:t>
      </w:r>
      <w:r w:rsidR="00326389" w:rsidRPr="00326389">
        <w:rPr>
          <w:rFonts w:ascii="Times New Roman" w:eastAsia="Times New Roman" w:hAnsi="Times New Roman" w:cs="B Lotus" w:hint="cs"/>
          <w:sz w:val="24"/>
          <w:szCs w:val="24"/>
          <w:rtl/>
        </w:rPr>
        <w:t>).</w:t>
      </w:r>
    </w:p>
    <w:p w:rsidR="00326389" w:rsidRPr="00326389" w:rsidRDefault="004E20E5" w:rsidP="004D2000">
      <w:pPr>
        <w:bidi/>
        <w:spacing w:before="240"/>
        <w:ind w:hanging="22"/>
        <w:jc w:val="both"/>
        <w:rPr>
          <w:rFonts w:ascii="Times New Roman" w:eastAsia="Times New Roman" w:hAnsi="Times New Roman" w:cs="B Lotus"/>
          <w:sz w:val="24"/>
          <w:szCs w:val="24"/>
          <w:rtl/>
          <w:lang w:bidi="fa-IR"/>
        </w:rPr>
      </w:pPr>
      <w:r>
        <w:rPr>
          <w:rFonts w:ascii="Times New Roman" w:eastAsia="Times New Roman" w:hAnsi="Times New Roman" w:cs="B Lotus"/>
          <w:sz w:val="24"/>
          <w:szCs w:val="24"/>
          <w:lang w:bidi="fa-IR"/>
        </w:rPr>
        <w:t xml:space="preserve"> </w:t>
      </w:r>
      <w:r w:rsidR="00326389">
        <w:rPr>
          <w:rFonts w:ascii="Times New Roman" w:eastAsia="Times New Roman" w:hAnsi="Times New Roman" w:cs="B Lotus"/>
          <w:sz w:val="24"/>
          <w:szCs w:val="24"/>
          <w:lang w:bidi="fa-IR"/>
        </w:rPr>
        <w:t>15.</w:t>
      </w:r>
      <w:r w:rsidR="00326389" w:rsidRPr="00326389">
        <w:rPr>
          <w:rFonts w:ascii="Times New Roman" w:eastAsia="Times New Roman" w:hAnsi="Times New Roman" w:cs="B Lotus" w:hint="cs"/>
          <w:sz w:val="24"/>
          <w:szCs w:val="24"/>
          <w:rtl/>
          <w:lang w:bidi="fa-IR"/>
        </w:rPr>
        <w:t>موللی، گ</w:t>
      </w:r>
      <w:r w:rsidR="00326389">
        <w:rPr>
          <w:rFonts w:ascii="Times New Roman" w:eastAsia="Times New Roman" w:hAnsi="Times New Roman" w:cs="B Lotus"/>
          <w:sz w:val="24"/>
          <w:szCs w:val="24"/>
          <w:lang w:bidi="fa-IR"/>
        </w:rPr>
        <w:t>.</w:t>
      </w:r>
      <w:r w:rsidR="00326389" w:rsidRPr="00326389">
        <w:rPr>
          <w:rFonts w:ascii="Times New Roman" w:eastAsia="Times New Roman" w:hAnsi="Times New Roman" w:cs="B Lotus" w:hint="cs"/>
          <w:sz w:val="24"/>
          <w:szCs w:val="24"/>
          <w:rtl/>
          <w:lang w:bidi="fa-IR"/>
        </w:rPr>
        <w:t>؛ براتی، ر</w:t>
      </w:r>
      <w:r w:rsidR="00326389">
        <w:rPr>
          <w:rFonts w:ascii="Times New Roman" w:eastAsia="Times New Roman" w:hAnsi="Times New Roman" w:cs="B Lotus"/>
          <w:sz w:val="24"/>
          <w:szCs w:val="24"/>
          <w:lang w:bidi="fa-IR"/>
        </w:rPr>
        <w:t>.</w:t>
      </w:r>
      <w:r w:rsidR="00326389" w:rsidRPr="00326389">
        <w:rPr>
          <w:rFonts w:ascii="Times New Roman" w:eastAsia="Times New Roman" w:hAnsi="Times New Roman" w:cs="B Lotus" w:hint="cs"/>
          <w:sz w:val="24"/>
          <w:szCs w:val="24"/>
          <w:rtl/>
          <w:lang w:bidi="fa-IR"/>
        </w:rPr>
        <w:t>؛ طاهری، م</w:t>
      </w:r>
      <w:r w:rsidR="00326389">
        <w:rPr>
          <w:rFonts w:ascii="Times New Roman" w:eastAsia="Times New Roman" w:hAnsi="Times New Roman" w:cs="B Lotus"/>
          <w:sz w:val="24"/>
          <w:szCs w:val="24"/>
          <w:lang w:bidi="fa-IR"/>
        </w:rPr>
        <w:t>.</w:t>
      </w:r>
      <w:r w:rsidR="00A94915">
        <w:rPr>
          <w:rFonts w:ascii="Times New Roman" w:eastAsia="Times New Roman" w:hAnsi="Times New Roman" w:cs="B Lotus"/>
          <w:sz w:val="24"/>
          <w:szCs w:val="24"/>
          <w:lang w:bidi="fa-IR"/>
        </w:rPr>
        <w:t xml:space="preserve"> </w:t>
      </w:r>
      <w:r w:rsidR="00326389" w:rsidRPr="00326389">
        <w:rPr>
          <w:rFonts w:ascii="Times New Roman" w:eastAsia="Times New Roman" w:hAnsi="Times New Roman" w:cs="B Lotus" w:hint="cs"/>
          <w:sz w:val="24"/>
          <w:szCs w:val="24"/>
          <w:rtl/>
          <w:lang w:bidi="fa-IR"/>
        </w:rPr>
        <w:t xml:space="preserve">(1393). اثربخشی آموزش مهارت های اجتماعی بر کاهش پرخاشگری کلامی و غیرکلامی دانش آموزان پسر کم توان ذهنی، </w:t>
      </w:r>
      <w:r w:rsidR="00326389" w:rsidRPr="00326389">
        <w:rPr>
          <w:rFonts w:ascii="Times New Roman" w:eastAsia="Times New Roman" w:hAnsi="Times New Roman" w:cs="B Lotus" w:hint="cs"/>
          <w:i/>
          <w:iCs/>
          <w:sz w:val="24"/>
          <w:szCs w:val="24"/>
          <w:rtl/>
          <w:lang w:bidi="fa-IR"/>
        </w:rPr>
        <w:t>قصلنامه سلامت روانی کودک</w:t>
      </w:r>
      <w:r w:rsidR="00326389" w:rsidRPr="00326389">
        <w:rPr>
          <w:rFonts w:ascii="Times New Roman" w:eastAsia="Times New Roman" w:hAnsi="Times New Roman" w:cs="B Lotus" w:hint="cs"/>
          <w:sz w:val="24"/>
          <w:szCs w:val="24"/>
          <w:rtl/>
          <w:lang w:bidi="fa-IR"/>
        </w:rPr>
        <w:t>، 1، 1، 66- 57.</w:t>
      </w:r>
    </w:p>
    <w:p w:rsidR="00326389" w:rsidRDefault="00326389" w:rsidP="00A45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326389">
        <w:rPr>
          <w:rFonts w:ascii="Times New Roman" w:eastAsia="Times New Roman" w:hAnsi="Times New Roman" w:cs="Times New Roman"/>
          <w:sz w:val="24"/>
          <w:szCs w:val="24"/>
        </w:rPr>
        <w:t xml:space="preserve">Hayes, S. C., </w:t>
      </w:r>
      <w:proofErr w:type="spellStart"/>
      <w:r w:rsidRPr="00326389">
        <w:rPr>
          <w:rFonts w:ascii="Times New Roman" w:eastAsia="Times New Roman" w:hAnsi="Times New Roman" w:cs="Times New Roman"/>
          <w:sz w:val="24"/>
          <w:szCs w:val="24"/>
        </w:rPr>
        <w:t>Strosahl</w:t>
      </w:r>
      <w:proofErr w:type="spellEnd"/>
      <w:r w:rsidRPr="00326389">
        <w:rPr>
          <w:rFonts w:ascii="Times New Roman" w:eastAsia="Times New Roman" w:hAnsi="Times New Roman" w:cs="Times New Roman"/>
          <w:sz w:val="24"/>
          <w:szCs w:val="24"/>
        </w:rPr>
        <w:t xml:space="preserve">, K., Wilson, K. G., &amp; </w:t>
      </w:r>
      <w:proofErr w:type="spellStart"/>
      <w:r w:rsidRPr="00326389">
        <w:rPr>
          <w:rFonts w:ascii="Times New Roman" w:eastAsia="Times New Roman" w:hAnsi="Times New Roman" w:cs="Times New Roman"/>
          <w:sz w:val="24"/>
          <w:szCs w:val="24"/>
        </w:rPr>
        <w:t>Bissett</w:t>
      </w:r>
      <w:proofErr w:type="spellEnd"/>
      <w:r w:rsidRPr="00326389">
        <w:rPr>
          <w:rFonts w:ascii="Times New Roman" w:eastAsia="Times New Roman" w:hAnsi="Times New Roman" w:cs="Times New Roman"/>
          <w:sz w:val="24"/>
          <w:szCs w:val="24"/>
        </w:rPr>
        <w:t xml:space="preserve">, R. T. (2003). Measuring experiential avoidance: A preliminary test of a working model. </w:t>
      </w:r>
      <w:r w:rsidR="001E7DAE" w:rsidRPr="00326389">
        <w:rPr>
          <w:rFonts w:ascii="Times New Roman" w:eastAsia="Times New Roman" w:hAnsi="Times New Roman" w:cs="Times New Roman"/>
          <w:i/>
          <w:iCs/>
          <w:sz w:val="24"/>
          <w:szCs w:val="24"/>
        </w:rPr>
        <w:t>The</w:t>
      </w:r>
      <w:r w:rsidR="001E7DAE">
        <w:rPr>
          <w:rFonts w:ascii="Times New Roman" w:eastAsia="Times New Roman" w:hAnsi="Times New Roman" w:cs="Times New Roman"/>
          <w:i/>
          <w:iCs/>
          <w:sz w:val="24"/>
          <w:szCs w:val="24"/>
        </w:rPr>
        <w:t xml:space="preserve"> </w:t>
      </w:r>
      <w:r w:rsidR="001E7DAE" w:rsidRPr="00326389">
        <w:rPr>
          <w:rFonts w:ascii="Times New Roman" w:eastAsia="Times New Roman" w:hAnsi="Times New Roman" w:cs="Times New Roman"/>
          <w:i/>
          <w:iCs/>
          <w:sz w:val="24"/>
          <w:szCs w:val="24"/>
        </w:rPr>
        <w:t>psychological</w:t>
      </w:r>
      <w:r w:rsidRPr="00326389">
        <w:rPr>
          <w:rFonts w:ascii="Times New Roman" w:eastAsia="Times New Roman" w:hAnsi="Times New Roman" w:cs="Times New Roman"/>
          <w:i/>
          <w:iCs/>
          <w:sz w:val="24"/>
          <w:szCs w:val="24"/>
        </w:rPr>
        <w:t xml:space="preserve"> record</w:t>
      </w:r>
      <w:r w:rsidRPr="00326389">
        <w:rPr>
          <w:rFonts w:ascii="Times New Roman" w:eastAsia="Times New Roman" w:hAnsi="Times New Roman" w:cs="Times New Roman"/>
          <w:sz w:val="24"/>
          <w:szCs w:val="24"/>
        </w:rPr>
        <w:t xml:space="preserve">, </w:t>
      </w:r>
      <w:r w:rsidRPr="00326389">
        <w:rPr>
          <w:rFonts w:ascii="Times New Roman" w:eastAsia="Times New Roman" w:hAnsi="Times New Roman" w:cs="Times New Roman"/>
          <w:i/>
          <w:iCs/>
          <w:sz w:val="24"/>
          <w:szCs w:val="24"/>
        </w:rPr>
        <w:t>54</w:t>
      </w:r>
      <w:r w:rsidRPr="00326389">
        <w:rPr>
          <w:rFonts w:ascii="Times New Roman" w:eastAsia="Times New Roman" w:hAnsi="Times New Roman" w:cs="Times New Roman"/>
          <w:sz w:val="24"/>
          <w:szCs w:val="24"/>
        </w:rPr>
        <w:t>(4), 553.</w:t>
      </w:r>
    </w:p>
    <w:p w:rsidR="00785FD6" w:rsidRPr="00785FD6" w:rsidRDefault="00B05A1B" w:rsidP="00785F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785FD6" w:rsidRPr="00785FD6">
        <w:rPr>
          <w:rFonts w:ascii="Times New Roman" w:eastAsia="Times New Roman" w:hAnsi="Times New Roman" w:cs="Times New Roman"/>
          <w:sz w:val="24"/>
          <w:szCs w:val="24"/>
        </w:rPr>
        <w:t xml:space="preserve">Dahl, J. (2009). ACT and health conditions. </w:t>
      </w:r>
      <w:r w:rsidR="00785FD6" w:rsidRPr="00785FD6">
        <w:rPr>
          <w:rFonts w:ascii="Times New Roman" w:eastAsia="Times New Roman" w:hAnsi="Times New Roman" w:cs="Times New Roman"/>
          <w:i/>
          <w:iCs/>
          <w:sz w:val="24"/>
          <w:szCs w:val="24"/>
        </w:rPr>
        <w:t xml:space="preserve">Acceptance and Commitment </w:t>
      </w:r>
      <w:r w:rsidR="00DE48EB" w:rsidRPr="00785FD6">
        <w:rPr>
          <w:rFonts w:ascii="Times New Roman" w:eastAsia="Times New Roman" w:hAnsi="Times New Roman" w:cs="Times New Roman"/>
          <w:i/>
          <w:iCs/>
          <w:sz w:val="24"/>
          <w:szCs w:val="24"/>
        </w:rPr>
        <w:t>Therapy</w:t>
      </w:r>
      <w:r w:rsidR="00785FD6" w:rsidRPr="00785FD6">
        <w:rPr>
          <w:rFonts w:ascii="Times New Roman" w:eastAsia="Times New Roman" w:hAnsi="Times New Roman" w:cs="Times New Roman"/>
          <w:i/>
          <w:iCs/>
          <w:sz w:val="24"/>
          <w:szCs w:val="24"/>
        </w:rPr>
        <w:t>. Contemporary Theory Research and Practice</w:t>
      </w:r>
      <w:r w:rsidR="00785FD6" w:rsidRPr="00785FD6">
        <w:rPr>
          <w:rFonts w:ascii="Times New Roman" w:eastAsia="Times New Roman" w:hAnsi="Times New Roman" w:cs="Times New Roman"/>
          <w:sz w:val="24"/>
          <w:szCs w:val="24"/>
        </w:rPr>
        <w:t>, 119-149.</w:t>
      </w:r>
    </w:p>
    <w:p w:rsidR="00A452B2" w:rsidRPr="00A452B2" w:rsidRDefault="00A452B2" w:rsidP="00A45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spellStart"/>
      <w:r w:rsidRPr="00A452B2">
        <w:rPr>
          <w:rFonts w:ascii="Times New Roman" w:eastAsia="Times New Roman" w:hAnsi="Times New Roman" w:cs="Times New Roman"/>
          <w:sz w:val="24"/>
          <w:szCs w:val="24"/>
        </w:rPr>
        <w:t>Ciarrochi</w:t>
      </w:r>
      <w:proofErr w:type="spellEnd"/>
      <w:r w:rsidRPr="00A452B2">
        <w:rPr>
          <w:rFonts w:ascii="Times New Roman" w:eastAsia="Times New Roman" w:hAnsi="Times New Roman" w:cs="Times New Roman"/>
          <w:sz w:val="24"/>
          <w:szCs w:val="24"/>
        </w:rPr>
        <w:t xml:space="preserve">, J., </w:t>
      </w:r>
      <w:proofErr w:type="spellStart"/>
      <w:r w:rsidRPr="00A452B2">
        <w:rPr>
          <w:rFonts w:ascii="Times New Roman" w:eastAsia="Times New Roman" w:hAnsi="Times New Roman" w:cs="Times New Roman"/>
          <w:sz w:val="24"/>
          <w:szCs w:val="24"/>
        </w:rPr>
        <w:t>Bilich</w:t>
      </w:r>
      <w:proofErr w:type="spellEnd"/>
      <w:r w:rsidRPr="00A452B2">
        <w:rPr>
          <w:rFonts w:ascii="Times New Roman" w:eastAsia="Times New Roman" w:hAnsi="Times New Roman" w:cs="Times New Roman"/>
          <w:sz w:val="24"/>
          <w:szCs w:val="24"/>
        </w:rPr>
        <w:t xml:space="preserve">, L., &amp; </w:t>
      </w:r>
      <w:proofErr w:type="spellStart"/>
      <w:r w:rsidRPr="00A452B2">
        <w:rPr>
          <w:rFonts w:ascii="Times New Roman" w:eastAsia="Times New Roman" w:hAnsi="Times New Roman" w:cs="Times New Roman"/>
          <w:sz w:val="24"/>
          <w:szCs w:val="24"/>
        </w:rPr>
        <w:t>Godsell</w:t>
      </w:r>
      <w:proofErr w:type="spellEnd"/>
      <w:r w:rsidRPr="00A452B2">
        <w:rPr>
          <w:rFonts w:ascii="Times New Roman" w:eastAsia="Times New Roman" w:hAnsi="Times New Roman" w:cs="Times New Roman"/>
          <w:sz w:val="24"/>
          <w:szCs w:val="24"/>
        </w:rPr>
        <w:t xml:space="preserve">, C. (2010). Psychological flexibility as a mechanism of change in acceptance and commitment therapy. </w:t>
      </w:r>
      <w:r w:rsidRPr="00A452B2">
        <w:rPr>
          <w:rFonts w:ascii="Times New Roman" w:eastAsia="Times New Roman" w:hAnsi="Times New Roman" w:cs="Times New Roman"/>
          <w:i/>
          <w:iCs/>
          <w:sz w:val="24"/>
          <w:szCs w:val="24"/>
        </w:rPr>
        <w:t>Assessing mindfulness and acceptance processes in clients: Illuminating the theory and practice of change</w:t>
      </w:r>
      <w:r w:rsidRPr="00A452B2">
        <w:rPr>
          <w:rFonts w:ascii="Times New Roman" w:eastAsia="Times New Roman" w:hAnsi="Times New Roman" w:cs="Times New Roman"/>
          <w:sz w:val="24"/>
          <w:szCs w:val="24"/>
        </w:rPr>
        <w:t>, 51-75.</w:t>
      </w:r>
    </w:p>
    <w:p w:rsidR="00A452B2" w:rsidRDefault="001E7DAE" w:rsidP="001E7D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sidRPr="008D3F40">
        <w:rPr>
          <w:rFonts w:ascii="Times New Roman" w:eastAsia="Times New Roman" w:hAnsi="Times New Roman" w:cs="Times New Roman"/>
          <w:sz w:val="24"/>
          <w:szCs w:val="24"/>
        </w:rPr>
        <w:t>Lappalainen</w:t>
      </w:r>
      <w:proofErr w:type="spellEnd"/>
      <w:r w:rsidRPr="008D3F40">
        <w:rPr>
          <w:rFonts w:ascii="Times New Roman" w:eastAsia="Times New Roman" w:hAnsi="Times New Roman" w:cs="Times New Roman"/>
          <w:sz w:val="24"/>
          <w:szCs w:val="24"/>
        </w:rPr>
        <w:t xml:space="preserve">, R., </w:t>
      </w:r>
      <w:proofErr w:type="spellStart"/>
      <w:r w:rsidRPr="008D3F40">
        <w:rPr>
          <w:rFonts w:ascii="Times New Roman" w:eastAsia="Times New Roman" w:hAnsi="Times New Roman" w:cs="Times New Roman"/>
          <w:sz w:val="24"/>
          <w:szCs w:val="24"/>
        </w:rPr>
        <w:t>Lehtonen</w:t>
      </w:r>
      <w:proofErr w:type="spellEnd"/>
      <w:r w:rsidRPr="008D3F40">
        <w:rPr>
          <w:rFonts w:ascii="Times New Roman" w:eastAsia="Times New Roman" w:hAnsi="Times New Roman" w:cs="Times New Roman"/>
          <w:sz w:val="24"/>
          <w:szCs w:val="24"/>
        </w:rPr>
        <w:t xml:space="preserve">, T., </w:t>
      </w:r>
      <w:proofErr w:type="spellStart"/>
      <w:r w:rsidRPr="008D3F40">
        <w:rPr>
          <w:rFonts w:ascii="Times New Roman" w:eastAsia="Times New Roman" w:hAnsi="Times New Roman" w:cs="Times New Roman"/>
          <w:sz w:val="24"/>
          <w:szCs w:val="24"/>
        </w:rPr>
        <w:t>Skarp</w:t>
      </w:r>
      <w:proofErr w:type="spellEnd"/>
      <w:r w:rsidRPr="008D3F40">
        <w:rPr>
          <w:rFonts w:ascii="Times New Roman" w:eastAsia="Times New Roman" w:hAnsi="Times New Roman" w:cs="Times New Roman"/>
          <w:sz w:val="24"/>
          <w:szCs w:val="24"/>
        </w:rPr>
        <w:t xml:space="preserve">, E., </w:t>
      </w:r>
      <w:proofErr w:type="spellStart"/>
      <w:r w:rsidRPr="008D3F40">
        <w:rPr>
          <w:rFonts w:ascii="Times New Roman" w:eastAsia="Times New Roman" w:hAnsi="Times New Roman" w:cs="Times New Roman"/>
          <w:sz w:val="24"/>
          <w:szCs w:val="24"/>
        </w:rPr>
        <w:t>Taubert</w:t>
      </w:r>
      <w:proofErr w:type="spellEnd"/>
      <w:r w:rsidRPr="008D3F40">
        <w:rPr>
          <w:rFonts w:ascii="Times New Roman" w:eastAsia="Times New Roman" w:hAnsi="Times New Roman" w:cs="Times New Roman"/>
          <w:sz w:val="24"/>
          <w:szCs w:val="24"/>
        </w:rPr>
        <w:t xml:space="preserve">, E., </w:t>
      </w:r>
      <w:proofErr w:type="spellStart"/>
      <w:r w:rsidRPr="008D3F40">
        <w:rPr>
          <w:rFonts w:ascii="Times New Roman" w:eastAsia="Times New Roman" w:hAnsi="Times New Roman" w:cs="Times New Roman"/>
          <w:sz w:val="24"/>
          <w:szCs w:val="24"/>
        </w:rPr>
        <w:t>Ojanen</w:t>
      </w:r>
      <w:proofErr w:type="spellEnd"/>
      <w:r w:rsidRPr="008D3F40">
        <w:rPr>
          <w:rFonts w:ascii="Times New Roman" w:eastAsia="Times New Roman" w:hAnsi="Times New Roman" w:cs="Times New Roman"/>
          <w:sz w:val="24"/>
          <w:szCs w:val="24"/>
        </w:rPr>
        <w:t xml:space="preserve">, M., &amp; Hayes, S. C. (2007). The impact of CBT and ACT models using psychology trainee therapists a preliminary controlled effectiveness trial. </w:t>
      </w:r>
      <w:r w:rsidRPr="008D3F40">
        <w:rPr>
          <w:rFonts w:ascii="Times New Roman" w:eastAsia="Times New Roman" w:hAnsi="Times New Roman" w:cs="Times New Roman"/>
          <w:i/>
          <w:iCs/>
          <w:sz w:val="24"/>
          <w:szCs w:val="24"/>
        </w:rPr>
        <w:t>Behavior Modification</w:t>
      </w:r>
      <w:r w:rsidRPr="008D3F40">
        <w:rPr>
          <w:rFonts w:ascii="Times New Roman" w:eastAsia="Times New Roman" w:hAnsi="Times New Roman" w:cs="Times New Roman"/>
          <w:sz w:val="24"/>
          <w:szCs w:val="24"/>
        </w:rPr>
        <w:t xml:space="preserve">, </w:t>
      </w:r>
      <w:r w:rsidRPr="008D3F40">
        <w:rPr>
          <w:rFonts w:ascii="Times New Roman" w:eastAsia="Times New Roman" w:hAnsi="Times New Roman" w:cs="Times New Roman"/>
          <w:i/>
          <w:iCs/>
          <w:sz w:val="24"/>
          <w:szCs w:val="24"/>
        </w:rPr>
        <w:t>31</w:t>
      </w:r>
      <w:r w:rsidRPr="008D3F40">
        <w:rPr>
          <w:rFonts w:ascii="Times New Roman" w:eastAsia="Times New Roman" w:hAnsi="Times New Roman" w:cs="Times New Roman"/>
          <w:sz w:val="24"/>
          <w:szCs w:val="24"/>
        </w:rPr>
        <w:t>(4), 488-511.</w:t>
      </w:r>
    </w:p>
    <w:p w:rsidR="008D3F40" w:rsidRDefault="00B05A1B" w:rsidP="008D3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sidR="008D3F40" w:rsidRPr="008D3F40">
        <w:rPr>
          <w:rFonts w:ascii="Times New Roman" w:eastAsia="Times New Roman" w:hAnsi="Times New Roman" w:cs="Times New Roman"/>
          <w:sz w:val="24"/>
          <w:szCs w:val="24"/>
        </w:rPr>
        <w:t>Kanter</w:t>
      </w:r>
      <w:proofErr w:type="spellEnd"/>
      <w:r w:rsidR="008D3F40" w:rsidRPr="008D3F40">
        <w:rPr>
          <w:rFonts w:ascii="Times New Roman" w:eastAsia="Times New Roman" w:hAnsi="Times New Roman" w:cs="Times New Roman"/>
          <w:sz w:val="24"/>
          <w:szCs w:val="24"/>
        </w:rPr>
        <w:t xml:space="preserve">, J. W., Baruch, D. E., &amp; Gaynor, S. T. (2006). Acceptance and commitment therapy and behavioral activation for the treatment of depression: Description and comparison. </w:t>
      </w:r>
      <w:r w:rsidR="008D3F40" w:rsidRPr="008D3F40">
        <w:rPr>
          <w:rFonts w:ascii="Times New Roman" w:eastAsia="Times New Roman" w:hAnsi="Times New Roman" w:cs="Times New Roman"/>
          <w:i/>
          <w:iCs/>
          <w:sz w:val="24"/>
          <w:szCs w:val="24"/>
        </w:rPr>
        <w:t>The Behavior Analyst</w:t>
      </w:r>
      <w:r w:rsidR="008D3F40" w:rsidRPr="008D3F40">
        <w:rPr>
          <w:rFonts w:ascii="Times New Roman" w:eastAsia="Times New Roman" w:hAnsi="Times New Roman" w:cs="Times New Roman"/>
          <w:sz w:val="24"/>
          <w:szCs w:val="24"/>
        </w:rPr>
        <w:t xml:space="preserve">, </w:t>
      </w:r>
      <w:r w:rsidR="008D3F40" w:rsidRPr="008D3F40">
        <w:rPr>
          <w:rFonts w:ascii="Times New Roman" w:eastAsia="Times New Roman" w:hAnsi="Times New Roman" w:cs="Times New Roman"/>
          <w:i/>
          <w:iCs/>
          <w:sz w:val="24"/>
          <w:szCs w:val="24"/>
        </w:rPr>
        <w:t>29</w:t>
      </w:r>
      <w:r w:rsidR="008D3F40" w:rsidRPr="008D3F40">
        <w:rPr>
          <w:rFonts w:ascii="Times New Roman" w:eastAsia="Times New Roman" w:hAnsi="Times New Roman" w:cs="Times New Roman"/>
          <w:sz w:val="24"/>
          <w:szCs w:val="24"/>
        </w:rPr>
        <w:t>(2), 161.</w:t>
      </w:r>
    </w:p>
    <w:p w:rsidR="00F93962" w:rsidRPr="00F93962" w:rsidRDefault="00A94915" w:rsidP="00F93962">
      <w:pPr>
        <w:ind w:right="180"/>
        <w:jc w:val="both"/>
        <w:rPr>
          <w:rFonts w:ascii="Times New Roman" w:eastAsia="Calibri" w:hAnsi="Times New Roman" w:cs="Times New Roman"/>
          <w:sz w:val="24"/>
          <w:szCs w:val="24"/>
          <w:rtl/>
        </w:rPr>
      </w:pPr>
      <w:r>
        <w:rPr>
          <w:rFonts w:ascii="Times New Roman" w:eastAsia="Times New Roman" w:hAnsi="Times New Roman" w:cs="Times New Roman"/>
          <w:sz w:val="24"/>
          <w:szCs w:val="24"/>
        </w:rPr>
        <w:t xml:space="preserve">21. </w:t>
      </w:r>
      <w:proofErr w:type="spellStart"/>
      <w:r w:rsidRPr="00A94915">
        <w:rPr>
          <w:rFonts w:ascii="Times New Roman" w:eastAsia="Calibri" w:hAnsi="Times New Roman" w:cs="Times New Roman"/>
          <w:sz w:val="24"/>
          <w:szCs w:val="24"/>
        </w:rPr>
        <w:t>Vowles</w:t>
      </w:r>
      <w:proofErr w:type="spellEnd"/>
      <w:r w:rsidRPr="00A94915">
        <w:rPr>
          <w:rFonts w:ascii="Times New Roman" w:eastAsia="Calibri" w:hAnsi="Times New Roman" w:cs="Times New Roman"/>
          <w:sz w:val="24"/>
          <w:szCs w:val="24"/>
        </w:rPr>
        <w:t xml:space="preserve">, K. E., &amp; Thompson, M. (2011). Acceptance and Commitment Therapy for chronic pain. </w:t>
      </w:r>
      <w:r w:rsidRPr="00A94915">
        <w:rPr>
          <w:rFonts w:ascii="Times New Roman" w:eastAsia="Calibri" w:hAnsi="Times New Roman" w:cs="Times New Roman"/>
          <w:i/>
          <w:iCs/>
          <w:sz w:val="24"/>
          <w:szCs w:val="24"/>
        </w:rPr>
        <w:t>Mindfulness and acceptance in behavioral medicine: Current theory and practice</w:t>
      </w:r>
      <w:r w:rsidRPr="00A94915">
        <w:rPr>
          <w:rFonts w:ascii="Times New Roman" w:eastAsia="Calibri" w:hAnsi="Times New Roman" w:cs="Times New Roman"/>
          <w:sz w:val="24"/>
          <w:szCs w:val="24"/>
        </w:rPr>
        <w:t>, 31-60.</w:t>
      </w:r>
      <w:r>
        <w:rPr>
          <w:rFonts w:ascii="Times New Roman" w:eastAsia="Calibri" w:hAnsi="Times New Roman" w:cs="Times New Roman"/>
          <w:sz w:val="24"/>
          <w:szCs w:val="24"/>
        </w:rPr>
        <w:t xml:space="preserve"> 22</w:t>
      </w:r>
      <w:r w:rsidR="00F93962">
        <w:rPr>
          <w:rFonts w:ascii="Times New Roman" w:eastAsia="Calibri" w:hAnsi="Times New Roman" w:cs="Times New Roman"/>
          <w:sz w:val="24"/>
          <w:szCs w:val="24"/>
        </w:rPr>
        <w:t xml:space="preserve">. </w:t>
      </w:r>
      <w:proofErr w:type="spellStart"/>
      <w:r w:rsidR="00F93962" w:rsidRPr="00F93962">
        <w:rPr>
          <w:rFonts w:ascii="Times New Roman" w:eastAsia="Calibri" w:hAnsi="Times New Roman" w:cs="Times New Roman"/>
          <w:sz w:val="24"/>
          <w:szCs w:val="24"/>
        </w:rPr>
        <w:t>Twohig</w:t>
      </w:r>
      <w:proofErr w:type="spellEnd"/>
      <w:r w:rsidR="00F93962" w:rsidRPr="00F93962">
        <w:rPr>
          <w:rFonts w:ascii="Times New Roman" w:eastAsia="Calibri" w:hAnsi="Times New Roman" w:cs="Times New Roman"/>
          <w:sz w:val="24"/>
          <w:szCs w:val="24"/>
        </w:rPr>
        <w:t xml:space="preserve">, M. P., Hayes, S. C., Plumb, J. C., Pruitt, L. D., Collins, A. B., </w:t>
      </w:r>
      <w:proofErr w:type="spellStart"/>
      <w:r w:rsidR="00F93962" w:rsidRPr="00F93962">
        <w:rPr>
          <w:rFonts w:ascii="Times New Roman" w:eastAsia="Calibri" w:hAnsi="Times New Roman" w:cs="Times New Roman"/>
          <w:sz w:val="24"/>
          <w:szCs w:val="24"/>
        </w:rPr>
        <w:t>Hazlett</w:t>
      </w:r>
      <w:proofErr w:type="spellEnd"/>
      <w:r w:rsidR="00F93962" w:rsidRPr="00F93962">
        <w:rPr>
          <w:rFonts w:ascii="Times New Roman" w:eastAsia="Calibri" w:hAnsi="Times New Roman" w:cs="Times New Roman"/>
          <w:sz w:val="24"/>
          <w:szCs w:val="24"/>
        </w:rPr>
        <w:t xml:space="preserve">-Stevens, H., &amp; </w:t>
      </w:r>
      <w:proofErr w:type="spellStart"/>
      <w:r w:rsidR="00F93962" w:rsidRPr="00F93962">
        <w:rPr>
          <w:rFonts w:ascii="Times New Roman" w:eastAsia="Calibri" w:hAnsi="Times New Roman" w:cs="Times New Roman"/>
          <w:sz w:val="24"/>
          <w:szCs w:val="24"/>
        </w:rPr>
        <w:t>Woidneck</w:t>
      </w:r>
      <w:proofErr w:type="spellEnd"/>
      <w:r w:rsidR="00F93962" w:rsidRPr="00F93962">
        <w:rPr>
          <w:rFonts w:ascii="Times New Roman" w:eastAsia="Calibri" w:hAnsi="Times New Roman" w:cs="Times New Roman"/>
          <w:sz w:val="24"/>
          <w:szCs w:val="24"/>
        </w:rPr>
        <w:t xml:space="preserve">, M. R. (2014). A randomized clinical trial of acceptance and commitment therapy versus progressive relaxation training for obsessive-compulsive disorder. </w:t>
      </w:r>
      <w:r w:rsidR="00F93962" w:rsidRPr="00F93962">
        <w:rPr>
          <w:rFonts w:ascii="Times New Roman" w:eastAsia="Calibri" w:hAnsi="Times New Roman" w:cs="Times New Roman"/>
          <w:i/>
          <w:iCs/>
          <w:sz w:val="24"/>
          <w:szCs w:val="24"/>
        </w:rPr>
        <w:t>Journal of consulting and clinical psychology</w:t>
      </w:r>
      <w:r w:rsidR="00F93962" w:rsidRPr="00F93962">
        <w:rPr>
          <w:rFonts w:ascii="Times New Roman" w:eastAsia="Calibri" w:hAnsi="Times New Roman" w:cs="Times New Roman"/>
          <w:sz w:val="24"/>
          <w:szCs w:val="24"/>
        </w:rPr>
        <w:t>, 78(5), 705.</w:t>
      </w:r>
    </w:p>
    <w:p w:rsidR="00A94915" w:rsidRPr="008D3F40" w:rsidRDefault="00A94915" w:rsidP="00F93962">
      <w:pPr>
        <w:spacing w:after="0" w:line="240" w:lineRule="auto"/>
        <w:rPr>
          <w:rFonts w:ascii="Times New Roman" w:eastAsia="Times New Roman" w:hAnsi="Times New Roman" w:cs="Times New Roman"/>
          <w:sz w:val="24"/>
          <w:szCs w:val="24"/>
          <w:rtl/>
        </w:rPr>
      </w:pPr>
    </w:p>
    <w:p w:rsidR="00724C1D" w:rsidRPr="00724C1D" w:rsidRDefault="00F93962" w:rsidP="00122DEF">
      <w:pPr>
        <w:bidi/>
        <w:spacing w:before="120" w:after="0" w:line="312" w:lineRule="auto"/>
        <w:jc w:val="both"/>
        <w:rPr>
          <w:rFonts w:ascii="Calibri" w:eastAsia="Calibri" w:hAnsi="Calibri" w:cs="B Lotus"/>
          <w:b/>
          <w:bCs/>
          <w:sz w:val="28"/>
          <w:szCs w:val="28"/>
          <w:lang w:bidi="fa-IR"/>
        </w:rPr>
      </w:pPr>
      <w:r>
        <w:rPr>
          <w:rFonts w:ascii="Times New Roman" w:eastAsia="Times New Roman" w:hAnsi="Times New Roman" w:cs="B Lotus" w:hint="cs"/>
          <w:sz w:val="28"/>
          <w:szCs w:val="28"/>
          <w:rtl/>
          <w:lang w:bidi="fa-IR"/>
        </w:rPr>
        <w:t>ترجمه فارسی چکیده انگلیسی:</w:t>
      </w:r>
      <w:r w:rsidR="00122DEF">
        <w:rPr>
          <w:rFonts w:ascii="Times New Roman" w:eastAsia="Times New Roman" w:hAnsi="Times New Roman" w:cs="B Lotus"/>
          <w:sz w:val="28"/>
          <w:szCs w:val="28"/>
          <w:lang w:bidi="fa-IR"/>
        </w:rPr>
        <w:t xml:space="preserve"> </w:t>
      </w:r>
      <w:r w:rsidR="00724C1D" w:rsidRPr="00724C1D">
        <w:rPr>
          <w:rFonts w:ascii="Calibri" w:eastAsia="Calibri" w:hAnsi="Calibri" w:cs="B Lotus" w:hint="cs"/>
          <w:b/>
          <w:bCs/>
          <w:sz w:val="28"/>
          <w:szCs w:val="28"/>
          <w:rtl/>
          <w:lang w:bidi="fa-IR"/>
        </w:rPr>
        <w:t xml:space="preserve">مقایسه میزان اثربخشی آموزش مبتنی بر پذیرش و تعهد و مهارت های اجتماعی بر کاهش نشانه‌های </w:t>
      </w:r>
      <w:r w:rsidR="00E9034C">
        <w:rPr>
          <w:rFonts w:ascii="Calibri" w:eastAsia="Calibri" w:hAnsi="Calibri" w:cs="B Lotus" w:hint="cs"/>
          <w:b/>
          <w:bCs/>
          <w:sz w:val="28"/>
          <w:szCs w:val="28"/>
          <w:rtl/>
          <w:lang w:bidi="fa-IR"/>
        </w:rPr>
        <w:t xml:space="preserve">پرخاشگری </w:t>
      </w:r>
      <w:r w:rsidR="00724C1D" w:rsidRPr="00724C1D">
        <w:rPr>
          <w:rFonts w:ascii="Calibri" w:eastAsia="Calibri" w:hAnsi="Calibri" w:cs="B Lotus" w:hint="cs"/>
          <w:b/>
          <w:bCs/>
          <w:sz w:val="28"/>
          <w:szCs w:val="28"/>
          <w:rtl/>
          <w:lang w:bidi="fa-IR"/>
        </w:rPr>
        <w:t>نوجوانان</w:t>
      </w:r>
    </w:p>
    <w:p w:rsidR="00BA20F2" w:rsidRDefault="00724C1D" w:rsidP="00CE6A6D">
      <w:pPr>
        <w:bidi/>
        <w:spacing w:before="240" w:after="0"/>
        <w:jc w:val="both"/>
        <w:rPr>
          <w:rFonts w:ascii="Calibri" w:eastAsia="Calibri" w:hAnsi="Calibri" w:cs="B Lotus"/>
          <w:sz w:val="28"/>
          <w:szCs w:val="28"/>
          <w:rtl/>
          <w:lang w:bidi="fa-IR"/>
        </w:rPr>
      </w:pPr>
      <w:r w:rsidRPr="00724C1D">
        <w:rPr>
          <w:rFonts w:ascii="Calibri" w:eastAsia="Calibri" w:hAnsi="Calibri" w:cs="B Lotus" w:hint="cs"/>
          <w:sz w:val="28"/>
          <w:szCs w:val="28"/>
          <w:rtl/>
          <w:lang w:bidi="fa-IR"/>
        </w:rPr>
        <w:t>زمینه و هدف: نوجوانی دوره ای است حد فاصل میان کودکی و بزرگسالی. بسیاری از عوامل تهدید کننده سلامت و رفتارهای پرخطر توسط نوجوانان در همین سن شروع می‌شوند.</w:t>
      </w:r>
      <w:r w:rsidR="00BA20F2" w:rsidRPr="00BA20F2">
        <w:rPr>
          <w:rFonts w:ascii="Times New Roman" w:eastAsia="Times New Roman" w:hAnsi="Times New Roman" w:cs="B Lotus" w:hint="cs"/>
          <w:sz w:val="28"/>
          <w:szCs w:val="28"/>
          <w:rtl/>
          <w:lang w:bidi="fa-IR"/>
        </w:rPr>
        <w:t xml:space="preserve"> </w:t>
      </w:r>
      <w:r w:rsidR="00BA20F2">
        <w:rPr>
          <w:rFonts w:ascii="Times New Roman" w:eastAsia="Times New Roman" w:hAnsi="Times New Roman" w:cs="B Lotus" w:hint="cs"/>
          <w:sz w:val="28"/>
          <w:szCs w:val="28"/>
          <w:rtl/>
          <w:lang w:bidi="fa-IR"/>
        </w:rPr>
        <w:t xml:space="preserve">پرخاشگری یکی از مسائل مهم دوره نوجوانی است </w:t>
      </w:r>
      <w:r w:rsidR="00BA20F2" w:rsidRPr="00FB6F87">
        <w:rPr>
          <w:rFonts w:ascii="Times New Roman" w:eastAsia="Times New Roman" w:hAnsi="Times New Roman" w:cs="B Lotus" w:hint="cs"/>
          <w:sz w:val="28"/>
          <w:szCs w:val="28"/>
          <w:rtl/>
          <w:lang w:bidi="fa-IR"/>
        </w:rPr>
        <w:t>که به عنوان عامل بازدارنده در ارتباط با سلامت نوجوانان نقش مؤثری دارد</w:t>
      </w:r>
      <w:r w:rsidR="00BA20F2">
        <w:rPr>
          <w:rFonts w:ascii="Times New Roman" w:eastAsia="Times New Roman" w:hAnsi="Times New Roman" w:cs="B Lotus" w:hint="cs"/>
          <w:sz w:val="28"/>
          <w:szCs w:val="28"/>
          <w:rtl/>
          <w:lang w:bidi="fa-IR"/>
        </w:rPr>
        <w:t>.</w:t>
      </w:r>
      <w:r w:rsidR="00B9518A">
        <w:rPr>
          <w:rFonts w:ascii="Times New Roman" w:eastAsia="Times New Roman" w:hAnsi="Times New Roman" w:cs="B Lotus" w:hint="cs"/>
          <w:sz w:val="28"/>
          <w:szCs w:val="28"/>
          <w:rtl/>
          <w:lang w:bidi="fa-IR"/>
        </w:rPr>
        <w:t xml:space="preserve"> </w:t>
      </w:r>
      <w:r w:rsidRPr="00724C1D">
        <w:rPr>
          <w:rFonts w:ascii="Times New Roman" w:eastAsia="Times New Roman" w:hAnsi="Times New Roman" w:cs="B Lotus" w:hint="cs"/>
          <w:sz w:val="28"/>
          <w:szCs w:val="28"/>
          <w:rtl/>
          <w:lang w:bidi="fa-IR"/>
        </w:rPr>
        <w:t>اکتساب مهارت‌های اجتماعی، محور اصلی رشد اجتماعی، شکل گیری روابط اجتماعی، سازگاری اجتماعی و حتی سلامت روان فرد بشمار می‌آید.از سوی دیگر درمان مبتنی بر پذیرش و تعهد (</w:t>
      </w:r>
      <w:r w:rsidRPr="00724C1D">
        <w:rPr>
          <w:rFonts w:ascii="Times New Roman" w:eastAsia="Times New Roman" w:hAnsi="Times New Roman" w:cs="B Lotus"/>
          <w:sz w:val="28"/>
          <w:szCs w:val="28"/>
          <w:lang w:bidi="fa-IR"/>
        </w:rPr>
        <w:t>ACT</w:t>
      </w:r>
      <w:r w:rsidRPr="00724C1D">
        <w:rPr>
          <w:rFonts w:ascii="Times New Roman" w:eastAsia="Times New Roman" w:hAnsi="Times New Roman" w:cs="B Lotus" w:hint="cs"/>
          <w:sz w:val="28"/>
          <w:szCs w:val="28"/>
          <w:rtl/>
          <w:lang w:bidi="fa-IR"/>
        </w:rPr>
        <w:t xml:space="preserve"> ) یكی از الگوهای درمانی </w:t>
      </w:r>
      <w:r w:rsidRPr="00724C1D">
        <w:rPr>
          <w:rFonts w:ascii="Times New Roman" w:eastAsia="Times New Roman" w:hAnsi="Times New Roman" w:cs="B Lotus" w:hint="cs"/>
          <w:sz w:val="28"/>
          <w:szCs w:val="28"/>
          <w:rtl/>
          <w:lang w:bidi="fa-IR"/>
        </w:rPr>
        <w:lastRenderedPageBreak/>
        <w:t xml:space="preserve">بسط یافته اخیر است كه در کاهش </w:t>
      </w:r>
      <w:r w:rsidR="00BA20F2">
        <w:rPr>
          <w:rFonts w:ascii="Times New Roman" w:eastAsia="Times New Roman" w:hAnsi="Times New Roman" w:cs="B Lotus" w:hint="cs"/>
          <w:sz w:val="28"/>
          <w:szCs w:val="28"/>
          <w:rtl/>
          <w:lang w:bidi="fa-IR"/>
        </w:rPr>
        <w:t xml:space="preserve">رفتارهای اجتنابی و ناسازگارانه </w:t>
      </w:r>
      <w:r w:rsidRPr="00724C1D">
        <w:rPr>
          <w:rFonts w:ascii="Times New Roman" w:eastAsia="Times New Roman" w:hAnsi="Times New Roman" w:cs="B Lotus" w:hint="cs"/>
          <w:sz w:val="28"/>
          <w:szCs w:val="28"/>
          <w:rtl/>
          <w:lang w:bidi="fa-IR"/>
        </w:rPr>
        <w:t xml:space="preserve">موثر می باشد. </w:t>
      </w:r>
      <w:r w:rsidR="00CE6A6D">
        <w:rPr>
          <w:rFonts w:ascii="Times New Roman" w:eastAsia="Times New Roman" w:hAnsi="Times New Roman" w:cs="B Lotus" w:hint="cs"/>
          <w:sz w:val="28"/>
          <w:szCs w:val="28"/>
          <w:rtl/>
          <w:lang w:bidi="fa-IR"/>
        </w:rPr>
        <w:t xml:space="preserve">بنابراین </w:t>
      </w:r>
      <w:r w:rsidRPr="00724C1D">
        <w:rPr>
          <w:rFonts w:ascii="Calibri" w:eastAsia="Calibri" w:hAnsi="Calibri" w:cs="B Lotus" w:hint="cs"/>
          <w:sz w:val="28"/>
          <w:szCs w:val="28"/>
          <w:rtl/>
          <w:lang w:bidi="fa-IR"/>
        </w:rPr>
        <w:t>پژوهش حاضر با هدف مقایسه میزان اثربخشی آموزش مبتنی بر پذیرش و تعهد و مهارت</w:t>
      </w:r>
      <w:r w:rsidR="00BA20F2">
        <w:rPr>
          <w:rFonts w:ascii="Calibri" w:eastAsia="Calibri" w:hAnsi="Calibri" w:cs="B Lotus" w:hint="cs"/>
          <w:sz w:val="28"/>
          <w:szCs w:val="28"/>
          <w:rtl/>
          <w:lang w:bidi="fa-IR"/>
        </w:rPr>
        <w:t xml:space="preserve"> </w:t>
      </w:r>
      <w:r w:rsidRPr="00724C1D">
        <w:rPr>
          <w:rFonts w:ascii="Calibri" w:eastAsia="Calibri" w:hAnsi="Calibri" w:cs="B Lotus" w:hint="cs"/>
          <w:sz w:val="28"/>
          <w:szCs w:val="28"/>
          <w:rtl/>
          <w:lang w:bidi="fa-IR"/>
        </w:rPr>
        <w:t xml:space="preserve">های اجتماعی بر کاهش نشانه‌های </w:t>
      </w:r>
      <w:r w:rsidR="00BA20F2">
        <w:rPr>
          <w:rFonts w:ascii="Calibri" w:eastAsia="Calibri" w:hAnsi="Calibri" w:cs="B Lotus" w:hint="cs"/>
          <w:sz w:val="28"/>
          <w:szCs w:val="28"/>
          <w:rtl/>
          <w:lang w:bidi="fa-IR"/>
        </w:rPr>
        <w:t xml:space="preserve">پرخاشگری </w:t>
      </w:r>
      <w:r w:rsidRPr="00724C1D">
        <w:rPr>
          <w:rFonts w:ascii="Calibri" w:eastAsia="Calibri" w:hAnsi="Calibri" w:cs="B Lotus" w:hint="cs"/>
          <w:sz w:val="28"/>
          <w:szCs w:val="28"/>
          <w:rtl/>
          <w:lang w:bidi="fa-IR"/>
        </w:rPr>
        <w:t>نوجوانان انجام شده است.</w:t>
      </w:r>
    </w:p>
    <w:p w:rsidR="00724C1D" w:rsidRPr="00724C1D" w:rsidRDefault="00724C1D" w:rsidP="00AB3197">
      <w:pPr>
        <w:bidi/>
        <w:spacing w:before="240" w:after="0"/>
        <w:jc w:val="both"/>
        <w:rPr>
          <w:rFonts w:ascii="Calibri" w:eastAsia="Calibri" w:hAnsi="Calibri" w:cs="B Lotus"/>
          <w:sz w:val="28"/>
          <w:szCs w:val="28"/>
          <w:rtl/>
          <w:lang w:bidi="fa-IR"/>
        </w:rPr>
      </w:pPr>
      <w:r w:rsidRPr="00724C1D">
        <w:rPr>
          <w:rFonts w:ascii="Calibri" w:eastAsia="Calibri" w:hAnsi="Calibri" w:cs="B Lotus" w:hint="cs"/>
          <w:sz w:val="28"/>
          <w:szCs w:val="28"/>
          <w:rtl/>
          <w:lang w:bidi="fa-IR"/>
        </w:rPr>
        <w:t xml:space="preserve">روش: </w:t>
      </w:r>
      <w:r w:rsidRPr="00724C1D">
        <w:rPr>
          <w:rFonts w:ascii="Calibri" w:eastAsia="Calibri" w:hAnsi="Calibri" w:cs="B Lotus" w:hint="cs"/>
          <w:sz w:val="28"/>
          <w:szCs w:val="28"/>
          <w:rtl/>
        </w:rPr>
        <w:t xml:space="preserve">مطالعه حاضر از </w:t>
      </w:r>
      <w:r w:rsidRPr="00724C1D">
        <w:rPr>
          <w:rFonts w:ascii="Calibri" w:eastAsia="Calibri" w:hAnsi="Calibri" w:cs="B Lotus" w:hint="cs"/>
          <w:sz w:val="28"/>
          <w:szCs w:val="28"/>
          <w:rtl/>
          <w:lang w:bidi="fa-IR"/>
        </w:rPr>
        <w:t xml:space="preserve">نوع شبه </w:t>
      </w:r>
      <w:r w:rsidRPr="00724C1D">
        <w:rPr>
          <w:rFonts w:ascii="Calibri" w:eastAsia="Calibri" w:hAnsi="Calibri" w:cs="B Lotus" w:hint="cs"/>
          <w:sz w:val="28"/>
          <w:szCs w:val="28"/>
          <w:rtl/>
        </w:rPr>
        <w:t>آزمایشی و از نوع پیش</w:t>
      </w:r>
      <w:r w:rsidRPr="00724C1D">
        <w:rPr>
          <w:rFonts w:ascii="Calibri" w:eastAsia="Calibri" w:hAnsi="Calibri" w:cs="B Lotus" w:hint="cs"/>
          <w:sz w:val="28"/>
          <w:szCs w:val="28"/>
          <w:rtl/>
        </w:rPr>
        <w:softHyphen/>
        <w:t>آزمون- پس</w:t>
      </w:r>
      <w:r w:rsidRPr="00724C1D">
        <w:rPr>
          <w:rFonts w:ascii="Calibri" w:eastAsia="Calibri" w:hAnsi="Calibri" w:cs="B Lotus"/>
          <w:sz w:val="28"/>
          <w:szCs w:val="28"/>
          <w:rtl/>
        </w:rPr>
        <w:softHyphen/>
      </w:r>
      <w:r w:rsidRPr="00724C1D">
        <w:rPr>
          <w:rFonts w:ascii="Calibri" w:eastAsia="Calibri" w:hAnsi="Calibri" w:cs="B Lotus" w:hint="cs"/>
          <w:sz w:val="28"/>
          <w:szCs w:val="28"/>
          <w:rtl/>
        </w:rPr>
        <w:t xml:space="preserve">آزمون همراه با گروه کنترل می‌باشد. جامعه آماری پژوهش شامل کلیه نوجوانان دختر مشغول به تحصیل در سال 1394 شهرستان نوشهر بود. </w:t>
      </w:r>
      <w:r w:rsidRPr="00724C1D">
        <w:rPr>
          <w:rFonts w:ascii="Calibri" w:eastAsia="Calibri" w:hAnsi="Calibri" w:cs="B Lotus" w:hint="cs"/>
          <w:sz w:val="28"/>
          <w:szCs w:val="28"/>
          <w:rtl/>
          <w:lang w:bidi="fa-IR"/>
        </w:rPr>
        <w:t xml:space="preserve">بدین منظور75 نفر از نوجوانانی که تشخیص </w:t>
      </w:r>
      <w:r w:rsidR="00BA20F2">
        <w:rPr>
          <w:rFonts w:ascii="Calibri" w:eastAsia="Calibri" w:hAnsi="Calibri" w:cs="B Lotus" w:hint="cs"/>
          <w:sz w:val="28"/>
          <w:szCs w:val="28"/>
          <w:rtl/>
          <w:lang w:bidi="fa-IR"/>
        </w:rPr>
        <w:t xml:space="preserve">پرخاشگری </w:t>
      </w:r>
      <w:r w:rsidRPr="00724C1D">
        <w:rPr>
          <w:rFonts w:ascii="Calibri" w:eastAsia="Calibri" w:hAnsi="Calibri" w:cs="B Lotus" w:hint="cs"/>
          <w:sz w:val="28"/>
          <w:szCs w:val="28"/>
          <w:rtl/>
          <w:lang w:bidi="fa-IR"/>
        </w:rPr>
        <w:t>داشتند</w:t>
      </w:r>
      <w:r w:rsidRPr="00724C1D">
        <w:rPr>
          <w:rFonts w:ascii="Calibri" w:eastAsia="Calibri" w:hAnsi="Calibri" w:cs="B Lotus" w:hint="cs"/>
          <w:sz w:val="28"/>
          <w:szCs w:val="28"/>
          <w:rtl/>
        </w:rPr>
        <w:t xml:space="preserve"> انتخاب شده و بصورت تصادفی د</w:t>
      </w:r>
      <w:r w:rsidRPr="00724C1D">
        <w:rPr>
          <w:rFonts w:ascii="Calibri" w:eastAsia="Calibri" w:hAnsi="Calibri" w:cs="B Lotus" w:hint="cs"/>
          <w:sz w:val="28"/>
          <w:szCs w:val="28"/>
          <w:rtl/>
          <w:lang w:bidi="fa-IR"/>
        </w:rPr>
        <w:t>ر دو گروه آزمایش و یک گروه کنترل(25 نفردر گروه آموزش مهارت‌های اجتماعی، 25 نفر در گروه آموزش مبتنی بر پذیرش و تعهد و 25 نفر در گروه کنترل) گماشته شدند.آموزش به مدت ده جلسه بر روی گروه</w:t>
      </w:r>
      <w:r w:rsidR="00BA20F2">
        <w:rPr>
          <w:rFonts w:ascii="Calibri" w:eastAsia="Calibri" w:hAnsi="Calibri" w:cs="B Lotus" w:hint="cs"/>
          <w:sz w:val="28"/>
          <w:szCs w:val="28"/>
          <w:rtl/>
          <w:lang w:bidi="fa-IR"/>
        </w:rPr>
        <w:t xml:space="preserve"> </w:t>
      </w:r>
      <w:r w:rsidRPr="00724C1D">
        <w:rPr>
          <w:rFonts w:ascii="Calibri" w:eastAsia="Calibri" w:hAnsi="Calibri" w:cs="B Lotus" w:hint="cs"/>
          <w:sz w:val="28"/>
          <w:szCs w:val="28"/>
          <w:rtl/>
          <w:lang w:bidi="fa-IR"/>
        </w:rPr>
        <w:t xml:space="preserve">های آزمایش انجام شد. گروه کنترل هیچ آموزشی دریافت نکرد. ابزار پژوهش پرسشنامه </w:t>
      </w:r>
      <w:r w:rsidR="00BA20F2">
        <w:rPr>
          <w:rFonts w:ascii="Calibri" w:eastAsia="Calibri" w:hAnsi="Calibri" w:cs="B Lotus" w:hint="cs"/>
          <w:sz w:val="28"/>
          <w:szCs w:val="28"/>
          <w:rtl/>
          <w:lang w:bidi="fa-IR"/>
        </w:rPr>
        <w:t xml:space="preserve">پرخاشگری باس و پری </w:t>
      </w:r>
      <w:r w:rsidRPr="00724C1D">
        <w:rPr>
          <w:rFonts w:ascii="Calibri" w:eastAsia="Calibri" w:hAnsi="Calibri" w:cs="B Lotus" w:hint="cs"/>
          <w:sz w:val="28"/>
          <w:szCs w:val="28"/>
          <w:rtl/>
          <w:lang w:bidi="fa-IR"/>
        </w:rPr>
        <w:t>بود</w:t>
      </w:r>
      <w:r w:rsidRPr="00724C1D">
        <w:rPr>
          <w:rFonts w:ascii="Calibri" w:eastAsia="Calibri" w:hAnsi="Calibri" w:cs="B Lotus"/>
          <w:sz w:val="28"/>
          <w:szCs w:val="28"/>
          <w:lang w:bidi="fa-IR"/>
        </w:rPr>
        <w:t xml:space="preserve"> </w:t>
      </w:r>
      <w:r w:rsidRPr="00724C1D">
        <w:rPr>
          <w:rFonts w:ascii="Calibri" w:eastAsia="Calibri" w:hAnsi="Calibri" w:cs="B Lotus" w:hint="cs"/>
          <w:sz w:val="28"/>
          <w:szCs w:val="28"/>
          <w:rtl/>
          <w:lang w:bidi="fa-IR"/>
        </w:rPr>
        <w:t>و کلیه آزمودنی ها در گروه</w:t>
      </w:r>
      <w:r w:rsidR="00BA20F2">
        <w:rPr>
          <w:rFonts w:ascii="Calibri" w:eastAsia="Calibri" w:hAnsi="Calibri" w:cs="B Lotus" w:hint="cs"/>
          <w:sz w:val="28"/>
          <w:szCs w:val="28"/>
          <w:rtl/>
          <w:lang w:bidi="fa-IR"/>
        </w:rPr>
        <w:t xml:space="preserve"> </w:t>
      </w:r>
      <w:r w:rsidRPr="00724C1D">
        <w:rPr>
          <w:rFonts w:ascii="Calibri" w:eastAsia="Calibri" w:hAnsi="Calibri" w:cs="B Lotus" w:hint="cs"/>
          <w:sz w:val="28"/>
          <w:szCs w:val="28"/>
          <w:rtl/>
          <w:lang w:bidi="fa-IR"/>
        </w:rPr>
        <w:t xml:space="preserve">های ازمایش و کنترل در ابتدای جلسات ، انتهای آن و سه ماه پس از اتمام آموزش(مرحله پیگیری) به سوالات آن پاسخ دادند. جهت تجزیه و تحلیل یافته ها در این پژوهش از شاخص های آمار توصیفی مانند میانگین و انحراف معیار و آمار استنباطی شامل آزمون تحلیل </w:t>
      </w:r>
      <w:r w:rsidR="00AB3197">
        <w:rPr>
          <w:rFonts w:ascii="Calibri" w:eastAsia="Calibri" w:hAnsi="Calibri" w:cs="B Lotus" w:hint="cs"/>
          <w:sz w:val="28"/>
          <w:szCs w:val="28"/>
          <w:rtl/>
          <w:lang w:bidi="fa-IR"/>
        </w:rPr>
        <w:t>کو</w:t>
      </w:r>
      <w:r w:rsidRPr="00724C1D">
        <w:rPr>
          <w:rFonts w:ascii="Calibri" w:eastAsia="Calibri" w:hAnsi="Calibri" w:cs="B Lotus" w:hint="cs"/>
          <w:sz w:val="28"/>
          <w:szCs w:val="28"/>
          <w:rtl/>
          <w:lang w:bidi="fa-IR"/>
        </w:rPr>
        <w:t>واریانس</w:t>
      </w:r>
      <w:r w:rsidR="00AB3197">
        <w:rPr>
          <w:rFonts w:ascii="Calibri" w:eastAsia="Calibri" w:hAnsi="Calibri" w:cs="B Lotus" w:hint="cs"/>
          <w:sz w:val="28"/>
          <w:szCs w:val="28"/>
          <w:rtl/>
          <w:lang w:bidi="fa-IR"/>
        </w:rPr>
        <w:t xml:space="preserve"> </w:t>
      </w:r>
      <w:r w:rsidRPr="00724C1D">
        <w:rPr>
          <w:rFonts w:ascii="Calibri" w:eastAsia="Calibri" w:hAnsi="Calibri" w:cs="B Lotus" w:hint="cs"/>
          <w:sz w:val="28"/>
          <w:szCs w:val="28"/>
          <w:rtl/>
          <w:lang w:bidi="fa-IR"/>
        </w:rPr>
        <w:t xml:space="preserve">با نرم افزار </w:t>
      </w:r>
      <w:r w:rsidRPr="00724C1D">
        <w:rPr>
          <w:rFonts w:ascii="Calibri" w:eastAsia="Calibri" w:hAnsi="Calibri" w:cs="B Lotus"/>
          <w:sz w:val="32"/>
          <w:szCs w:val="32"/>
          <w:lang w:bidi="fa-IR"/>
        </w:rPr>
        <w:t>spss</w:t>
      </w:r>
      <w:r w:rsidRPr="00724C1D">
        <w:rPr>
          <w:rFonts w:ascii="Calibri" w:eastAsia="Calibri" w:hAnsi="Calibri" w:cs="B Lotus" w:hint="cs"/>
          <w:sz w:val="28"/>
          <w:szCs w:val="28"/>
          <w:rtl/>
          <w:lang w:bidi="fa-IR"/>
        </w:rPr>
        <w:t xml:space="preserve"> نسخه 22 استفاده شده است. همچنین سطح معناداری برای آزمون فرضیه برابر 0.05 در نظر گرفته شده است. </w:t>
      </w:r>
    </w:p>
    <w:p w:rsidR="00724C1D" w:rsidRPr="00724C1D" w:rsidRDefault="00724C1D" w:rsidP="00AB3197">
      <w:pPr>
        <w:bidi/>
        <w:spacing w:before="240"/>
        <w:jc w:val="both"/>
        <w:rPr>
          <w:rFonts w:ascii="Calibri" w:eastAsia="Calibri" w:hAnsi="Calibri" w:cs="B Lotus"/>
          <w:sz w:val="28"/>
          <w:szCs w:val="28"/>
          <w:lang w:bidi="fa-IR"/>
        </w:rPr>
      </w:pPr>
      <w:r w:rsidRPr="00724C1D">
        <w:rPr>
          <w:rFonts w:ascii="Calibri" w:eastAsia="Calibri" w:hAnsi="Calibri" w:cs="B Lotus" w:hint="cs"/>
          <w:b/>
          <w:bCs/>
          <w:sz w:val="28"/>
          <w:szCs w:val="28"/>
          <w:rtl/>
          <w:lang w:bidi="fa-IR"/>
        </w:rPr>
        <w:t>یافته ها:</w:t>
      </w:r>
      <w:r w:rsidRPr="00724C1D">
        <w:rPr>
          <w:rFonts w:ascii="Calibri" w:eastAsia="Calibri" w:hAnsi="Calibri" w:cs="B Lotus" w:hint="cs"/>
          <w:sz w:val="28"/>
          <w:szCs w:val="28"/>
          <w:rtl/>
          <w:lang w:bidi="fa-IR"/>
        </w:rPr>
        <w:t xml:space="preserve"> نتایج تحلیل </w:t>
      </w:r>
      <w:r w:rsidR="00AB3197">
        <w:rPr>
          <w:rFonts w:ascii="Calibri" w:eastAsia="Calibri" w:hAnsi="Calibri" w:cs="B Lotus" w:hint="cs"/>
          <w:sz w:val="28"/>
          <w:szCs w:val="28"/>
          <w:rtl/>
          <w:lang w:bidi="fa-IR"/>
        </w:rPr>
        <w:t>کو</w:t>
      </w:r>
      <w:r w:rsidRPr="00724C1D">
        <w:rPr>
          <w:rFonts w:ascii="Calibri" w:eastAsia="Calibri" w:hAnsi="Calibri" w:cs="B Lotus" w:hint="cs"/>
          <w:sz w:val="28"/>
          <w:szCs w:val="28"/>
          <w:rtl/>
          <w:lang w:bidi="fa-IR"/>
        </w:rPr>
        <w:t>اریانس نشان داد تفاوت</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میانگین</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گروه‌های آزمایش (آموزش مبتنی بر پذیرش</w:t>
      </w:r>
      <w:r w:rsidRPr="00724C1D">
        <w:rPr>
          <w:rFonts w:ascii="Calibri" w:eastAsia="Calibri" w:hAnsi="Calibri" w:cs="B Lotus"/>
          <w:sz w:val="28"/>
          <w:szCs w:val="28"/>
          <w:lang w:bidi="fa-IR"/>
        </w:rPr>
        <w:t>/</w:t>
      </w:r>
      <w:r w:rsidRPr="00724C1D">
        <w:rPr>
          <w:rFonts w:ascii="Calibri" w:eastAsia="Calibri" w:hAnsi="Calibri" w:cs="B Lotus" w:hint="cs"/>
          <w:sz w:val="28"/>
          <w:szCs w:val="28"/>
          <w:rtl/>
          <w:lang w:bidi="fa-IR"/>
        </w:rPr>
        <w:t xml:space="preserve"> تعهد و</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مهارت</w:t>
      </w:r>
      <w:r w:rsidR="00AB3197">
        <w:rPr>
          <w:rFonts w:ascii="Calibri" w:eastAsia="Calibri" w:hAnsi="Calibri" w:cs="B Lotus" w:hint="cs"/>
          <w:sz w:val="28"/>
          <w:szCs w:val="28"/>
          <w:rtl/>
          <w:lang w:bidi="fa-IR"/>
        </w:rPr>
        <w:t xml:space="preserve"> </w:t>
      </w:r>
      <w:r w:rsidRPr="00724C1D">
        <w:rPr>
          <w:rFonts w:ascii="Calibri" w:eastAsia="Calibri" w:hAnsi="Calibri" w:cs="B Lotus" w:hint="cs"/>
          <w:sz w:val="28"/>
          <w:szCs w:val="28"/>
          <w:rtl/>
          <w:lang w:bidi="fa-IR"/>
        </w:rPr>
        <w:t>های اجتماعی) با</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گروه</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کنترل</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معنادار می‌باشد(</w:t>
      </w:r>
      <w:r w:rsidRPr="00724C1D">
        <w:rPr>
          <w:rFonts w:ascii="Calibri" w:eastAsia="Calibri" w:hAnsi="Calibri" w:cs="B Lotus"/>
          <w:sz w:val="28"/>
          <w:szCs w:val="28"/>
          <w:lang w:bidi="fa-IR"/>
        </w:rPr>
        <w:t>p&lt;0.001</w:t>
      </w:r>
      <w:r w:rsidRPr="00724C1D">
        <w:rPr>
          <w:rFonts w:ascii="Calibri" w:eastAsia="Calibri" w:hAnsi="Calibri" w:cs="B Lotus" w:hint="cs"/>
          <w:sz w:val="28"/>
          <w:szCs w:val="28"/>
          <w:rtl/>
          <w:lang w:bidi="fa-IR"/>
        </w:rPr>
        <w:t>)</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همچنین نتایج نشان داد بین گروههای</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آزمایش</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آموزش مهارت های اجتماعی و آموزش پذیرش و تعهد تفاوت</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معناداری</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وجود</w:t>
      </w:r>
      <w:r w:rsidRPr="00724C1D">
        <w:rPr>
          <w:rFonts w:ascii="Calibri" w:eastAsia="Calibri" w:hAnsi="Calibri" w:cs="B Lotus"/>
          <w:sz w:val="28"/>
          <w:szCs w:val="28"/>
          <w:rtl/>
          <w:lang w:bidi="fa-IR"/>
        </w:rPr>
        <w:t xml:space="preserve"> </w:t>
      </w:r>
      <w:r w:rsidRPr="00724C1D">
        <w:rPr>
          <w:rFonts w:ascii="Calibri" w:eastAsia="Calibri" w:hAnsi="Calibri" w:cs="B Lotus" w:hint="cs"/>
          <w:sz w:val="28"/>
          <w:szCs w:val="28"/>
          <w:rtl/>
          <w:lang w:bidi="fa-IR"/>
        </w:rPr>
        <w:t>نداشت</w:t>
      </w:r>
      <w:r w:rsidR="00AB3197">
        <w:rPr>
          <w:rFonts w:ascii="Calibri" w:eastAsia="Calibri" w:hAnsi="Calibri" w:cs="B Lotus" w:hint="cs"/>
          <w:sz w:val="28"/>
          <w:szCs w:val="28"/>
          <w:rtl/>
          <w:lang w:bidi="fa-IR"/>
        </w:rPr>
        <w:t>(</w:t>
      </w:r>
      <w:r w:rsidR="00AB3197">
        <w:rPr>
          <w:rFonts w:ascii="Calibri" w:eastAsia="Calibri" w:hAnsi="Calibri" w:cs="B Lotus"/>
          <w:sz w:val="28"/>
          <w:szCs w:val="28"/>
          <w:lang w:bidi="fa-IR"/>
        </w:rPr>
        <w:t>p&gt;0.001</w:t>
      </w:r>
      <w:r w:rsidR="00AB3197">
        <w:rPr>
          <w:rFonts w:ascii="Calibri" w:eastAsia="Calibri" w:hAnsi="Calibri" w:cs="B Lotus" w:hint="cs"/>
          <w:sz w:val="28"/>
          <w:szCs w:val="28"/>
          <w:rtl/>
          <w:lang w:bidi="fa-IR"/>
        </w:rPr>
        <w:t>).</w:t>
      </w:r>
      <w:r w:rsidRPr="00724C1D">
        <w:rPr>
          <w:rFonts w:ascii="Calibri" w:eastAsia="Calibri" w:hAnsi="Calibri" w:cs="B Lotus"/>
          <w:sz w:val="28"/>
          <w:szCs w:val="28"/>
          <w:rtl/>
          <w:lang w:bidi="fa-IR"/>
        </w:rPr>
        <w:t xml:space="preserve"> </w:t>
      </w:r>
    </w:p>
    <w:p w:rsidR="00724C1D" w:rsidRPr="00724C1D" w:rsidRDefault="00724C1D" w:rsidP="00AB3197">
      <w:pPr>
        <w:bidi/>
        <w:spacing w:before="240"/>
        <w:jc w:val="both"/>
        <w:rPr>
          <w:rFonts w:ascii="Calibri" w:eastAsia="Calibri" w:hAnsi="Calibri" w:cs="B Lotus"/>
          <w:sz w:val="36"/>
          <w:szCs w:val="28"/>
          <w:rtl/>
          <w:lang w:bidi="fa-IR"/>
        </w:rPr>
      </w:pPr>
      <w:r w:rsidRPr="00724C1D">
        <w:rPr>
          <w:rFonts w:ascii="Calibri" w:eastAsia="Calibri" w:hAnsi="Calibri" w:cs="B Lotus" w:hint="cs"/>
          <w:b/>
          <w:bCs/>
          <w:sz w:val="28"/>
          <w:szCs w:val="28"/>
          <w:rtl/>
          <w:lang w:bidi="fa-IR"/>
        </w:rPr>
        <w:t>نتیجه گیری:</w:t>
      </w:r>
      <w:r w:rsidRPr="00724C1D">
        <w:rPr>
          <w:rFonts w:ascii="Calibri" w:eastAsia="Calibri" w:hAnsi="Calibri" w:cs="B Lotus" w:hint="cs"/>
          <w:sz w:val="28"/>
          <w:szCs w:val="28"/>
          <w:rtl/>
          <w:lang w:bidi="fa-IR"/>
        </w:rPr>
        <w:t xml:space="preserve"> آموزش مهارت‌های اجتماعی و آموزش مبتنی بر پذیرش و تعهد بر کاهش علایم </w:t>
      </w:r>
      <w:r w:rsidR="00AB3197">
        <w:rPr>
          <w:rFonts w:ascii="Calibri" w:eastAsia="Calibri" w:hAnsi="Calibri" w:cs="B Lotus" w:hint="cs"/>
          <w:sz w:val="28"/>
          <w:szCs w:val="28"/>
          <w:rtl/>
          <w:lang w:bidi="fa-IR"/>
        </w:rPr>
        <w:t xml:space="preserve">پرخاشگری </w:t>
      </w:r>
      <w:r w:rsidRPr="00724C1D">
        <w:rPr>
          <w:rFonts w:ascii="Calibri" w:eastAsia="Calibri" w:hAnsi="Calibri" w:cs="B Lotus" w:hint="cs"/>
          <w:sz w:val="28"/>
          <w:szCs w:val="28"/>
          <w:rtl/>
          <w:lang w:bidi="fa-IR"/>
        </w:rPr>
        <w:t xml:space="preserve">نوجوانان موثرند بنابراین می‌توان از هر دو شیوه جهت افزایش عملکرد فردی، خانوادگی، اجتماعی و پیشرفت تحصیلی نوجوانان </w:t>
      </w:r>
      <w:r w:rsidR="00AB3197">
        <w:rPr>
          <w:rFonts w:ascii="Calibri" w:eastAsia="Calibri" w:hAnsi="Calibri" w:cs="B Lotus" w:hint="cs"/>
          <w:sz w:val="28"/>
          <w:szCs w:val="28"/>
          <w:rtl/>
          <w:lang w:bidi="fa-IR"/>
        </w:rPr>
        <w:t xml:space="preserve">پرخاشگر </w:t>
      </w:r>
      <w:r w:rsidRPr="00724C1D">
        <w:rPr>
          <w:rFonts w:ascii="Calibri" w:eastAsia="Calibri" w:hAnsi="Calibri" w:cs="B Lotus" w:hint="cs"/>
          <w:sz w:val="28"/>
          <w:szCs w:val="28"/>
          <w:rtl/>
          <w:lang w:bidi="fa-IR"/>
        </w:rPr>
        <w:t>بهره برد.</w:t>
      </w:r>
      <w:r w:rsidRPr="00724C1D">
        <w:rPr>
          <w:rFonts w:ascii="Calibri" w:eastAsia="Calibri" w:hAnsi="Calibri" w:cs="B Lotus" w:hint="cs"/>
          <w:sz w:val="36"/>
          <w:szCs w:val="28"/>
          <w:rtl/>
          <w:lang w:bidi="fa-IR"/>
        </w:rPr>
        <w:t xml:space="preserve"> این توانایی به نوجوانان انتقال می‌یابد که بدون </w:t>
      </w:r>
      <w:r w:rsidR="00AB3197">
        <w:rPr>
          <w:rFonts w:ascii="Calibri" w:eastAsia="Calibri" w:hAnsi="Calibri" w:cs="B Lotus" w:hint="cs"/>
          <w:sz w:val="36"/>
          <w:szCs w:val="28"/>
          <w:rtl/>
          <w:lang w:bidi="fa-IR"/>
        </w:rPr>
        <w:t xml:space="preserve">ارتکاب رفتارهای ناسازگارانه </w:t>
      </w:r>
      <w:r w:rsidRPr="00724C1D">
        <w:rPr>
          <w:rFonts w:ascii="Calibri" w:eastAsia="Calibri" w:hAnsi="Calibri" w:cs="B Lotus" w:hint="cs"/>
          <w:sz w:val="36"/>
          <w:szCs w:val="28"/>
          <w:rtl/>
          <w:lang w:bidi="fa-IR"/>
        </w:rPr>
        <w:t>در موقعیت‌های اجتماعی قرار</w:t>
      </w:r>
      <w:r w:rsidR="004D2000">
        <w:rPr>
          <w:rFonts w:ascii="Calibri" w:eastAsia="Calibri" w:hAnsi="Calibri" w:cs="B Lotus"/>
          <w:sz w:val="36"/>
          <w:szCs w:val="28"/>
          <w:lang w:bidi="fa-IR"/>
        </w:rPr>
        <w:t xml:space="preserve"> </w:t>
      </w:r>
      <w:r w:rsidRPr="00724C1D">
        <w:rPr>
          <w:rFonts w:ascii="Calibri" w:eastAsia="Calibri" w:hAnsi="Calibri" w:cs="B Lotus" w:hint="cs"/>
          <w:sz w:val="36"/>
          <w:szCs w:val="28"/>
          <w:rtl/>
          <w:lang w:bidi="fa-IR"/>
        </w:rPr>
        <w:t>گرفته و با تکیه بر توانمندی</w:t>
      </w:r>
      <w:r w:rsidRPr="00724C1D">
        <w:rPr>
          <w:rFonts w:ascii="Calibri" w:eastAsia="Calibri" w:hAnsi="Calibri" w:cs="B Lotus"/>
          <w:sz w:val="36"/>
          <w:szCs w:val="28"/>
          <w:lang w:bidi="fa-IR"/>
        </w:rPr>
        <w:t xml:space="preserve"> </w:t>
      </w:r>
      <w:r w:rsidRPr="00724C1D">
        <w:rPr>
          <w:rFonts w:ascii="Calibri" w:eastAsia="Calibri" w:hAnsi="Calibri" w:cs="B Lotus" w:hint="cs"/>
          <w:sz w:val="36"/>
          <w:szCs w:val="28"/>
          <w:rtl/>
          <w:lang w:bidi="fa-IR"/>
        </w:rPr>
        <w:t xml:space="preserve">های خود در مسیر پیشرفت قرار گیرند. </w:t>
      </w:r>
    </w:p>
    <w:p w:rsidR="00724C1D" w:rsidRPr="00724C1D" w:rsidRDefault="00724C1D" w:rsidP="00AB3197">
      <w:pPr>
        <w:bidi/>
        <w:spacing w:before="240"/>
        <w:jc w:val="both"/>
        <w:rPr>
          <w:rFonts w:ascii="Calibri" w:eastAsia="Calibri" w:hAnsi="Calibri" w:cs="B Lotus"/>
          <w:sz w:val="28"/>
          <w:szCs w:val="28"/>
          <w:rtl/>
          <w:lang w:bidi="fa-IR"/>
        </w:rPr>
      </w:pPr>
      <w:r w:rsidRPr="00724C1D">
        <w:rPr>
          <w:rFonts w:ascii="Calibri" w:eastAsia="Calibri" w:hAnsi="Calibri" w:cs="B Lotus" w:hint="cs"/>
          <w:b/>
          <w:bCs/>
          <w:sz w:val="28"/>
          <w:szCs w:val="28"/>
          <w:rtl/>
          <w:lang w:bidi="fa-IR"/>
        </w:rPr>
        <w:t>کلیدواژه ها:</w:t>
      </w:r>
      <w:r w:rsidRPr="00724C1D">
        <w:rPr>
          <w:rFonts w:ascii="Calibri" w:eastAsia="Calibri" w:hAnsi="Calibri" w:cs="B Lotus" w:hint="cs"/>
          <w:sz w:val="28"/>
          <w:szCs w:val="28"/>
          <w:rtl/>
          <w:lang w:bidi="fa-IR"/>
        </w:rPr>
        <w:t xml:space="preserve"> آموزش پذیرش و تعهد، مهارت</w:t>
      </w:r>
      <w:r w:rsidR="00AB3197">
        <w:rPr>
          <w:rFonts w:ascii="Calibri" w:eastAsia="Calibri" w:hAnsi="Calibri" w:cs="B Lotus" w:hint="cs"/>
          <w:sz w:val="28"/>
          <w:szCs w:val="28"/>
          <w:rtl/>
          <w:lang w:bidi="fa-IR"/>
        </w:rPr>
        <w:t xml:space="preserve"> </w:t>
      </w:r>
      <w:r w:rsidRPr="00724C1D">
        <w:rPr>
          <w:rFonts w:ascii="Calibri" w:eastAsia="Calibri" w:hAnsi="Calibri" w:cs="B Lotus" w:hint="cs"/>
          <w:sz w:val="28"/>
          <w:szCs w:val="28"/>
          <w:rtl/>
          <w:lang w:bidi="fa-IR"/>
        </w:rPr>
        <w:t xml:space="preserve">های اجتماعی، </w:t>
      </w:r>
      <w:r w:rsidR="00AB3197">
        <w:rPr>
          <w:rFonts w:ascii="Calibri" w:eastAsia="Calibri" w:hAnsi="Calibri" w:cs="B Lotus" w:hint="cs"/>
          <w:sz w:val="28"/>
          <w:szCs w:val="28"/>
          <w:rtl/>
          <w:lang w:bidi="fa-IR"/>
        </w:rPr>
        <w:t>پرخاشگری</w:t>
      </w:r>
      <w:r w:rsidRPr="00724C1D">
        <w:rPr>
          <w:rFonts w:ascii="Calibri" w:eastAsia="Calibri" w:hAnsi="Calibri" w:cs="B Lotus" w:hint="cs"/>
          <w:sz w:val="28"/>
          <w:szCs w:val="28"/>
          <w:rtl/>
          <w:lang w:bidi="fa-IR"/>
        </w:rPr>
        <w:t>، نوجوانان</w:t>
      </w:r>
    </w:p>
    <w:p w:rsidR="00724C1D" w:rsidRPr="00724C1D" w:rsidRDefault="00724C1D" w:rsidP="00724C1D">
      <w:pPr>
        <w:bidi/>
        <w:spacing w:before="240"/>
        <w:jc w:val="both"/>
        <w:rPr>
          <w:rFonts w:ascii="Calibri" w:eastAsia="Calibri" w:hAnsi="Calibri" w:cs="B Lotus"/>
          <w:sz w:val="28"/>
          <w:szCs w:val="28"/>
          <w:lang w:bidi="fa-IR"/>
        </w:rPr>
      </w:pPr>
    </w:p>
    <w:p w:rsidR="00724C1D" w:rsidRPr="00724C1D" w:rsidRDefault="00724C1D" w:rsidP="00724C1D">
      <w:pPr>
        <w:bidi/>
        <w:spacing w:before="240" w:after="0"/>
        <w:jc w:val="both"/>
        <w:rPr>
          <w:rFonts w:ascii="Calibri" w:eastAsia="Calibri" w:hAnsi="Calibri" w:cs="B Lotus"/>
          <w:sz w:val="28"/>
          <w:szCs w:val="28"/>
          <w:rtl/>
        </w:rPr>
      </w:pPr>
    </w:p>
    <w:p w:rsidR="00724C1D" w:rsidRDefault="00724C1D" w:rsidP="00AB3197">
      <w:pPr>
        <w:spacing w:before="120" w:after="0" w:line="312" w:lineRule="auto"/>
        <w:rPr>
          <w:rFonts w:ascii="Times New Roman" w:eastAsia="Times New Roman" w:hAnsi="Times New Roman" w:cs="B Lotus"/>
          <w:sz w:val="28"/>
          <w:szCs w:val="28"/>
          <w:rtl/>
        </w:rPr>
      </w:pPr>
    </w:p>
    <w:sectPr w:rsidR="00724C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12" w:rsidRDefault="00230812" w:rsidP="00E22647">
      <w:pPr>
        <w:spacing w:after="0" w:line="240" w:lineRule="auto"/>
      </w:pPr>
      <w:r>
        <w:separator/>
      </w:r>
    </w:p>
  </w:endnote>
  <w:endnote w:type="continuationSeparator" w:id="0">
    <w:p w:rsidR="00230812" w:rsidRDefault="00230812" w:rsidP="00E2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BYagut">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12" w:rsidRDefault="00230812" w:rsidP="00E22647">
      <w:pPr>
        <w:spacing w:after="0" w:line="240" w:lineRule="auto"/>
      </w:pPr>
      <w:r>
        <w:separator/>
      </w:r>
    </w:p>
  </w:footnote>
  <w:footnote w:type="continuationSeparator" w:id="0">
    <w:p w:rsidR="00230812" w:rsidRDefault="00230812" w:rsidP="00E22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F2504"/>
    <w:multiLevelType w:val="hybridMultilevel"/>
    <w:tmpl w:val="6226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47"/>
    <w:rsid w:val="00021CE8"/>
    <w:rsid w:val="00023ADC"/>
    <w:rsid w:val="0004244D"/>
    <w:rsid w:val="00047DE6"/>
    <w:rsid w:val="00051081"/>
    <w:rsid w:val="000601B4"/>
    <w:rsid w:val="00062BE3"/>
    <w:rsid w:val="000631DC"/>
    <w:rsid w:val="00071A6A"/>
    <w:rsid w:val="000755F1"/>
    <w:rsid w:val="000D7838"/>
    <w:rsid w:val="001044DB"/>
    <w:rsid w:val="001207A2"/>
    <w:rsid w:val="00122DEF"/>
    <w:rsid w:val="001771A3"/>
    <w:rsid w:val="00191646"/>
    <w:rsid w:val="00193F48"/>
    <w:rsid w:val="00196553"/>
    <w:rsid w:val="001E4978"/>
    <w:rsid w:val="001E7DAE"/>
    <w:rsid w:val="001F4D72"/>
    <w:rsid w:val="00210E73"/>
    <w:rsid w:val="00230812"/>
    <w:rsid w:val="00247820"/>
    <w:rsid w:val="0026253F"/>
    <w:rsid w:val="002C76F2"/>
    <w:rsid w:val="002D1853"/>
    <w:rsid w:val="002D321B"/>
    <w:rsid w:val="002D37AE"/>
    <w:rsid w:val="002D6687"/>
    <w:rsid w:val="00314B3E"/>
    <w:rsid w:val="00326389"/>
    <w:rsid w:val="003462D1"/>
    <w:rsid w:val="003643FB"/>
    <w:rsid w:val="00365A1B"/>
    <w:rsid w:val="00392EA9"/>
    <w:rsid w:val="0039553B"/>
    <w:rsid w:val="003B13EB"/>
    <w:rsid w:val="003B564F"/>
    <w:rsid w:val="003D51C0"/>
    <w:rsid w:val="003E1789"/>
    <w:rsid w:val="004007DE"/>
    <w:rsid w:val="0041595A"/>
    <w:rsid w:val="00430967"/>
    <w:rsid w:val="004669AC"/>
    <w:rsid w:val="0049439F"/>
    <w:rsid w:val="004B323F"/>
    <w:rsid w:val="004D132C"/>
    <w:rsid w:val="004D2000"/>
    <w:rsid w:val="004E20E5"/>
    <w:rsid w:val="00515BD2"/>
    <w:rsid w:val="005757D1"/>
    <w:rsid w:val="00595E5E"/>
    <w:rsid w:val="005A6304"/>
    <w:rsid w:val="00637381"/>
    <w:rsid w:val="006617FD"/>
    <w:rsid w:val="00671C92"/>
    <w:rsid w:val="006759DF"/>
    <w:rsid w:val="006C2217"/>
    <w:rsid w:val="006F483F"/>
    <w:rsid w:val="006F5871"/>
    <w:rsid w:val="00711C08"/>
    <w:rsid w:val="00722295"/>
    <w:rsid w:val="00724C1D"/>
    <w:rsid w:val="00730455"/>
    <w:rsid w:val="00730B39"/>
    <w:rsid w:val="00785FD6"/>
    <w:rsid w:val="007B5AB7"/>
    <w:rsid w:val="007C2D12"/>
    <w:rsid w:val="007E24CA"/>
    <w:rsid w:val="007F750D"/>
    <w:rsid w:val="00811E0C"/>
    <w:rsid w:val="0081656B"/>
    <w:rsid w:val="00844506"/>
    <w:rsid w:val="00857964"/>
    <w:rsid w:val="00866871"/>
    <w:rsid w:val="008A1B50"/>
    <w:rsid w:val="008D1516"/>
    <w:rsid w:val="008D3F40"/>
    <w:rsid w:val="008D7B8C"/>
    <w:rsid w:val="008F5093"/>
    <w:rsid w:val="009032F6"/>
    <w:rsid w:val="00906FD2"/>
    <w:rsid w:val="009429B7"/>
    <w:rsid w:val="009505BE"/>
    <w:rsid w:val="009818F3"/>
    <w:rsid w:val="009C751E"/>
    <w:rsid w:val="009D2C2C"/>
    <w:rsid w:val="009F16A8"/>
    <w:rsid w:val="00A02643"/>
    <w:rsid w:val="00A02C4E"/>
    <w:rsid w:val="00A34340"/>
    <w:rsid w:val="00A452B2"/>
    <w:rsid w:val="00A50326"/>
    <w:rsid w:val="00A80149"/>
    <w:rsid w:val="00A94915"/>
    <w:rsid w:val="00AB3197"/>
    <w:rsid w:val="00AC7E0B"/>
    <w:rsid w:val="00B05A1B"/>
    <w:rsid w:val="00B50089"/>
    <w:rsid w:val="00B9518A"/>
    <w:rsid w:val="00B9732E"/>
    <w:rsid w:val="00BA20F2"/>
    <w:rsid w:val="00BA25EF"/>
    <w:rsid w:val="00BD635C"/>
    <w:rsid w:val="00BF00AB"/>
    <w:rsid w:val="00BF355D"/>
    <w:rsid w:val="00C22BC3"/>
    <w:rsid w:val="00C326E2"/>
    <w:rsid w:val="00C35B02"/>
    <w:rsid w:val="00C772B0"/>
    <w:rsid w:val="00C93AC7"/>
    <w:rsid w:val="00CB2076"/>
    <w:rsid w:val="00CC4BDB"/>
    <w:rsid w:val="00CE6A6D"/>
    <w:rsid w:val="00CF0972"/>
    <w:rsid w:val="00D06144"/>
    <w:rsid w:val="00D47F6B"/>
    <w:rsid w:val="00D578A4"/>
    <w:rsid w:val="00D61B91"/>
    <w:rsid w:val="00DB6EA4"/>
    <w:rsid w:val="00DC0752"/>
    <w:rsid w:val="00DC3444"/>
    <w:rsid w:val="00DE48EB"/>
    <w:rsid w:val="00DE4F4A"/>
    <w:rsid w:val="00DE6B77"/>
    <w:rsid w:val="00E026D6"/>
    <w:rsid w:val="00E03ACC"/>
    <w:rsid w:val="00E22647"/>
    <w:rsid w:val="00E82C42"/>
    <w:rsid w:val="00E871E6"/>
    <w:rsid w:val="00E9034C"/>
    <w:rsid w:val="00F07B08"/>
    <w:rsid w:val="00F250C6"/>
    <w:rsid w:val="00F324C4"/>
    <w:rsid w:val="00F41502"/>
    <w:rsid w:val="00F65A47"/>
    <w:rsid w:val="00F75B27"/>
    <w:rsid w:val="00F91504"/>
    <w:rsid w:val="00F93962"/>
    <w:rsid w:val="00FA23B1"/>
    <w:rsid w:val="00FB6F87"/>
    <w:rsid w:val="00FC27C4"/>
    <w:rsid w:val="00FD7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647"/>
    <w:rPr>
      <w:sz w:val="20"/>
      <w:szCs w:val="20"/>
    </w:rPr>
  </w:style>
  <w:style w:type="character" w:styleId="FootnoteReference">
    <w:name w:val="footnote reference"/>
    <w:aliases w:val="شماره زيرنويس,پاورقی,Omid Footnote, Char Char1 Char,Char Char1 Char,Footnote"/>
    <w:qFormat/>
    <w:rsid w:val="00E22647"/>
    <w:rPr>
      <w:vertAlign w:val="superscript"/>
    </w:rPr>
  </w:style>
  <w:style w:type="paragraph" w:styleId="BalloonText">
    <w:name w:val="Balloon Text"/>
    <w:basedOn w:val="Normal"/>
    <w:link w:val="BalloonTextChar"/>
    <w:uiPriority w:val="99"/>
    <w:semiHidden/>
    <w:unhideWhenUsed/>
    <w:rsid w:val="00DB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647"/>
    <w:rPr>
      <w:sz w:val="20"/>
      <w:szCs w:val="20"/>
    </w:rPr>
  </w:style>
  <w:style w:type="character" w:styleId="FootnoteReference">
    <w:name w:val="footnote reference"/>
    <w:aliases w:val="شماره زيرنويس,پاورقی,Omid Footnote, Char Char1 Char,Char Char1 Char,Footnote"/>
    <w:qFormat/>
    <w:rsid w:val="00E22647"/>
    <w:rPr>
      <w:vertAlign w:val="superscript"/>
    </w:rPr>
  </w:style>
  <w:style w:type="paragraph" w:styleId="BalloonText">
    <w:name w:val="Balloon Text"/>
    <w:basedOn w:val="Normal"/>
    <w:link w:val="BalloonTextChar"/>
    <w:uiPriority w:val="99"/>
    <w:semiHidden/>
    <w:unhideWhenUsed/>
    <w:rsid w:val="00DB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87756">
      <w:bodyDiv w:val="1"/>
      <w:marLeft w:val="0"/>
      <w:marRight w:val="0"/>
      <w:marTop w:val="0"/>
      <w:marBottom w:val="0"/>
      <w:divBdr>
        <w:top w:val="none" w:sz="0" w:space="0" w:color="auto"/>
        <w:left w:val="none" w:sz="0" w:space="0" w:color="auto"/>
        <w:bottom w:val="none" w:sz="0" w:space="0" w:color="auto"/>
        <w:right w:val="none" w:sz="0" w:space="0" w:color="auto"/>
      </w:divBdr>
    </w:div>
    <w:div w:id="19093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20</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c:creator>
  <cp:lastModifiedBy>baha</cp:lastModifiedBy>
  <cp:revision>105</cp:revision>
  <dcterms:created xsi:type="dcterms:W3CDTF">2017-03-12T18:57:00Z</dcterms:created>
  <dcterms:modified xsi:type="dcterms:W3CDTF">2017-07-07T19:50:00Z</dcterms:modified>
</cp:coreProperties>
</file>